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0C" w:rsidRDefault="00DB420C" w:rsidP="00DB420C">
      <w:pPr>
        <w:pBdr>
          <w:top w:val="single" w:sz="6" w:space="0" w:color="auto"/>
          <w:left w:val="single" w:sz="6" w:space="1" w:color="auto"/>
          <w:bottom w:val="single" w:sz="6" w:space="1" w:color="auto"/>
          <w:right w:val="single" w:sz="6" w:space="1" w:color="auto"/>
        </w:pBdr>
        <w:spacing w:before="240"/>
        <w:jc w:val="center"/>
        <w:rPr>
          <w:b/>
          <w:sz w:val="56"/>
        </w:rPr>
      </w:pPr>
      <w:bookmarkStart w:id="0" w:name="_GoBack"/>
      <w:bookmarkEnd w:id="0"/>
      <w:r w:rsidRPr="00DB420C">
        <w:rPr>
          <w:b/>
          <w:noProof/>
          <w:lang w:eastAsia="en-GB"/>
        </w:rPr>
        <w:drawing>
          <wp:inline distT="0" distB="0" distL="0" distR="0" wp14:anchorId="09A8F2A8" wp14:editId="3171CA5C">
            <wp:extent cx="3933825"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le Marine_186 (2).jpg"/>
                    <pic:cNvPicPr/>
                  </pic:nvPicPr>
                  <pic:blipFill>
                    <a:blip r:embed="rId8">
                      <a:extLst>
                        <a:ext uri="{28A0092B-C50C-407E-A947-70E740481C1C}">
                          <a14:useLocalDpi xmlns:a14="http://schemas.microsoft.com/office/drawing/2010/main" val="0"/>
                        </a:ext>
                      </a:extLst>
                    </a:blip>
                    <a:stretch>
                      <a:fillRect/>
                    </a:stretch>
                  </pic:blipFill>
                  <pic:spPr>
                    <a:xfrm>
                      <a:off x="0" y="0"/>
                      <a:ext cx="3935754" cy="876730"/>
                    </a:xfrm>
                    <a:prstGeom prst="rect">
                      <a:avLst/>
                    </a:prstGeom>
                  </pic:spPr>
                </pic:pic>
              </a:graphicData>
            </a:graphic>
          </wp:inline>
        </w:drawing>
      </w:r>
    </w:p>
    <w:p w:rsidR="00CB7264" w:rsidRDefault="00C2621E" w:rsidP="00DB420C">
      <w:pPr>
        <w:pBdr>
          <w:top w:val="single" w:sz="6" w:space="0" w:color="auto"/>
          <w:left w:val="single" w:sz="6" w:space="1" w:color="auto"/>
          <w:bottom w:val="single" w:sz="6" w:space="1" w:color="auto"/>
          <w:right w:val="single" w:sz="6" w:space="1" w:color="auto"/>
        </w:pBdr>
        <w:spacing w:before="240"/>
        <w:jc w:val="center"/>
        <w:rPr>
          <w:b/>
          <w:sz w:val="56"/>
        </w:rPr>
      </w:pPr>
      <w:r>
        <w:rPr>
          <w:b/>
          <w:sz w:val="56"/>
        </w:rPr>
        <w:t>TBYC</w:t>
      </w:r>
      <w:r w:rsidR="00CB7264">
        <w:rPr>
          <w:b/>
          <w:sz w:val="56"/>
        </w:rPr>
        <w:t xml:space="preserve"> RS </w:t>
      </w:r>
      <w:proofErr w:type="spellStart"/>
      <w:r w:rsidR="000F378E">
        <w:rPr>
          <w:b/>
          <w:sz w:val="56"/>
        </w:rPr>
        <w:t>Feva</w:t>
      </w:r>
      <w:proofErr w:type="spellEnd"/>
      <w:r>
        <w:rPr>
          <w:b/>
          <w:sz w:val="56"/>
        </w:rPr>
        <w:t xml:space="preserve"> Grand Prix</w:t>
      </w:r>
      <w:r w:rsidR="000F378E">
        <w:rPr>
          <w:b/>
          <w:sz w:val="56"/>
        </w:rPr>
        <w:t xml:space="preserve"> </w:t>
      </w:r>
      <w:r w:rsidR="00CB7264">
        <w:rPr>
          <w:b/>
          <w:sz w:val="56"/>
        </w:rPr>
        <w:t>S</w:t>
      </w:r>
      <w:r w:rsidR="00142F25">
        <w:rPr>
          <w:b/>
          <w:sz w:val="56"/>
        </w:rPr>
        <w:t>ailing</w:t>
      </w:r>
      <w:r w:rsidR="00CB7264">
        <w:rPr>
          <w:b/>
          <w:sz w:val="56"/>
        </w:rPr>
        <w:t xml:space="preserve"> I</w:t>
      </w:r>
      <w:r w:rsidR="00142F25">
        <w:rPr>
          <w:b/>
          <w:sz w:val="56"/>
        </w:rPr>
        <w:t>nstructions</w:t>
      </w:r>
      <w:r w:rsidR="001F687D">
        <w:rPr>
          <w:b/>
          <w:sz w:val="56"/>
        </w:rPr>
        <w:t xml:space="preserve"> 19</w:t>
      </w:r>
      <w:r w:rsidR="001F687D" w:rsidRPr="001F687D">
        <w:rPr>
          <w:b/>
          <w:sz w:val="56"/>
          <w:vertAlign w:val="superscript"/>
        </w:rPr>
        <w:t>th</w:t>
      </w:r>
      <w:r w:rsidR="001F687D">
        <w:rPr>
          <w:b/>
          <w:sz w:val="56"/>
        </w:rPr>
        <w:t xml:space="preserve"> &amp; 20</w:t>
      </w:r>
      <w:r w:rsidR="001F687D" w:rsidRPr="001F687D">
        <w:rPr>
          <w:b/>
          <w:sz w:val="56"/>
          <w:vertAlign w:val="superscript"/>
        </w:rPr>
        <w:t>th</w:t>
      </w:r>
      <w:r w:rsidR="001F687D">
        <w:rPr>
          <w:b/>
          <w:sz w:val="56"/>
        </w:rPr>
        <w:t xml:space="preserve"> May 2012</w:t>
      </w:r>
    </w:p>
    <w:p w:rsidR="00DB420C" w:rsidRPr="00DB420C" w:rsidRDefault="00CB7264" w:rsidP="00DB420C">
      <w:pPr>
        <w:numPr>
          <w:ilvl w:val="1"/>
          <w:numId w:val="2"/>
        </w:numPr>
        <w:spacing w:before="240"/>
        <w:rPr>
          <w:b/>
          <w:u w:val="single"/>
        </w:rPr>
      </w:pPr>
      <w:r>
        <w:rPr>
          <w:b/>
          <w:u w:val="single"/>
        </w:rPr>
        <w:t>RULES</w:t>
      </w:r>
    </w:p>
    <w:p w:rsidR="007160DA" w:rsidRDefault="00CB7264">
      <w:pPr>
        <w:numPr>
          <w:ilvl w:val="1"/>
          <w:numId w:val="2"/>
        </w:numPr>
        <w:spacing w:before="240"/>
      </w:pPr>
      <w:r>
        <w:t xml:space="preserve">The regatta will be governed by the ‘rules’ as defined in the Racing Rules of Sailing.  </w:t>
      </w:r>
    </w:p>
    <w:p w:rsidR="00CB7264" w:rsidRDefault="001C2C55" w:rsidP="00E34355">
      <w:pPr>
        <w:numPr>
          <w:ilvl w:val="1"/>
          <w:numId w:val="2"/>
        </w:numPr>
        <w:spacing w:before="240"/>
      </w:pPr>
      <w:r>
        <w:t>Advertising is permitted in accordance with ISAF Reg 20 as amended here</w:t>
      </w:r>
      <w:r w:rsidR="00E34355">
        <w:t xml:space="preserve">. </w:t>
      </w:r>
      <w:r w:rsidR="007160DA">
        <w:t>The leading edge of the Jib (up to 14 inches), the lower part of the main below the bottom batten and the hull in front of the shroud attachment points are reserved for event sponsors stickers</w:t>
      </w:r>
      <w:r w:rsidR="00CB7264">
        <w:t>.</w:t>
      </w:r>
      <w:r w:rsidR="007160DA">
        <w:t xml:space="preserve"> This does not prevent the national flags nor the crew names from being displayed in the bottom part of the main.</w:t>
      </w:r>
      <w:r>
        <w:t xml:space="preserve"> Note that the top panel of the sail is reserved for flight/fleet identification stickers if required.</w:t>
      </w:r>
    </w:p>
    <w:p w:rsidR="00CB7264" w:rsidRPr="007160DA" w:rsidRDefault="00AE3E60" w:rsidP="007160DA">
      <w:pPr>
        <w:numPr>
          <w:ilvl w:val="1"/>
          <w:numId w:val="2"/>
        </w:numPr>
        <w:spacing w:before="240"/>
      </w:pPr>
      <w:r>
        <w:t>Membership of the UK RS Feva Association is required in accordance with the membership policy which is on the class website at www.rsfeva.org</w:t>
      </w:r>
      <w:r w:rsidR="00CB7264">
        <w:rPr>
          <w:bCs/>
        </w:rPr>
        <w:t>.</w:t>
      </w:r>
      <w:r w:rsidR="001F687D">
        <w:rPr>
          <w:bCs/>
        </w:rPr>
        <w:t>uk</w:t>
      </w:r>
    </w:p>
    <w:p w:rsidR="00694D92" w:rsidRDefault="007160DA" w:rsidP="00E34355">
      <w:pPr>
        <w:numPr>
          <w:ilvl w:val="1"/>
          <w:numId w:val="2"/>
        </w:numPr>
        <w:spacing w:before="240"/>
        <w:rPr>
          <w:b/>
          <w:bCs/>
        </w:rPr>
      </w:pPr>
      <w:r>
        <w:rPr>
          <w:bCs/>
        </w:rPr>
        <w:t xml:space="preserve">These SI’s shall be read in conjunction with any event </w:t>
      </w:r>
      <w:r w:rsidR="001F687D">
        <w:rPr>
          <w:bCs/>
        </w:rPr>
        <w:t>notice of race</w:t>
      </w:r>
      <w:r w:rsidR="00481590">
        <w:rPr>
          <w:bCs/>
        </w:rPr>
        <w:t xml:space="preserve"> and </w:t>
      </w:r>
      <w:r w:rsidR="00065329">
        <w:rPr>
          <w:bCs/>
        </w:rPr>
        <w:t>supplementary</w:t>
      </w:r>
      <w:r w:rsidR="00481590">
        <w:rPr>
          <w:bCs/>
        </w:rPr>
        <w:t xml:space="preserve"> sailing instructions</w:t>
      </w:r>
      <w:r>
        <w:rPr>
          <w:bCs/>
        </w:rPr>
        <w:t xml:space="preserve"> issued by </w:t>
      </w:r>
      <w:r w:rsidR="00481590">
        <w:rPr>
          <w:bCs/>
        </w:rPr>
        <w:t>TBYC</w:t>
      </w:r>
      <w:r w:rsidR="00222E14">
        <w:rPr>
          <w:bCs/>
        </w:rPr>
        <w:t xml:space="preserve">. </w:t>
      </w:r>
      <w:r w:rsidR="00694D92">
        <w:t>These SI’s shall take precedence in the event of conflict between the two save as per SI no4.</w:t>
      </w:r>
      <w:r w:rsidR="00222E14">
        <w:t xml:space="preserve"> </w:t>
      </w:r>
    </w:p>
    <w:p w:rsidR="00CB7264" w:rsidRDefault="00FF5F93" w:rsidP="00694D92">
      <w:pPr>
        <w:spacing w:before="240"/>
        <w:rPr>
          <w:b/>
          <w:bCs/>
        </w:rPr>
      </w:pPr>
      <w:r>
        <w:rPr>
          <w:b/>
          <w:bCs/>
        </w:rPr>
        <w:t>2</w:t>
      </w:r>
      <w:r w:rsidR="00E34355">
        <w:rPr>
          <w:b/>
          <w:bCs/>
        </w:rPr>
        <w:t xml:space="preserve"> </w:t>
      </w:r>
      <w:r w:rsidR="00E34355">
        <w:rPr>
          <w:b/>
          <w:bCs/>
        </w:rPr>
        <w:tab/>
      </w:r>
      <w:r w:rsidR="00E34355" w:rsidRPr="00E34355">
        <w:rPr>
          <w:b/>
          <w:bCs/>
          <w:u w:val="single"/>
        </w:rPr>
        <w:t>MINIMUM WIND STRENGTH</w:t>
      </w:r>
    </w:p>
    <w:p w:rsidR="0036312B" w:rsidRPr="0036312B" w:rsidRDefault="00CB7264" w:rsidP="00E34355">
      <w:pPr>
        <w:spacing w:before="240"/>
        <w:ind w:left="540" w:hanging="540"/>
        <w:rPr>
          <w:bCs/>
        </w:rPr>
      </w:pPr>
      <w:r>
        <w:rPr>
          <w:b/>
          <w:bCs/>
        </w:rPr>
        <w:tab/>
      </w:r>
      <w:r w:rsidR="001C2C55">
        <w:rPr>
          <w:bCs/>
        </w:rPr>
        <w:t>The race officer will not normally start races with less than 3 knots of wind over the whole race area</w:t>
      </w:r>
      <w:r>
        <w:rPr>
          <w:bCs/>
        </w:rPr>
        <w:t>.</w:t>
      </w:r>
      <w:r w:rsidR="001C2C55">
        <w:rPr>
          <w:bCs/>
        </w:rPr>
        <w:t xml:space="preserve"> This is a guideline only and shall not form basis for a protest. </w:t>
      </w:r>
    </w:p>
    <w:p w:rsidR="0036312B" w:rsidRDefault="00FF5F93" w:rsidP="00E34355">
      <w:pPr>
        <w:spacing w:before="240"/>
        <w:ind w:left="540" w:hanging="540"/>
        <w:rPr>
          <w:b/>
          <w:u w:val="single"/>
        </w:rPr>
      </w:pPr>
      <w:r>
        <w:rPr>
          <w:b/>
        </w:rPr>
        <w:t>3</w:t>
      </w:r>
      <w:r w:rsidR="00E34355" w:rsidRPr="00E34355">
        <w:rPr>
          <w:b/>
        </w:rPr>
        <w:tab/>
      </w:r>
      <w:r w:rsidR="00CB7264">
        <w:rPr>
          <w:b/>
          <w:u w:val="single"/>
        </w:rPr>
        <w:t>PENALTY SYSTEM</w:t>
      </w:r>
    </w:p>
    <w:p w:rsidR="00CB7264" w:rsidRDefault="00487D8E" w:rsidP="00E34355">
      <w:pPr>
        <w:spacing w:before="240"/>
        <w:ind w:left="540"/>
      </w:pPr>
      <w:r>
        <w:t xml:space="preserve">The two-turn penalty as described in RRS 44.1 &amp; RRS 44.2 shall </w:t>
      </w:r>
      <w:r w:rsidR="00D43276">
        <w:t>NOT apply.</w:t>
      </w:r>
      <w:r>
        <w:t xml:space="preserve"> </w:t>
      </w:r>
      <w:r w:rsidR="00D43276">
        <w:t>The penalty shall be</w:t>
      </w:r>
      <w:r>
        <w:t xml:space="preserve"> a one-turn penalty </w:t>
      </w:r>
      <w:r w:rsidR="009B7695">
        <w:t>(one tack &amp; one gybe)</w:t>
      </w:r>
      <w:r>
        <w:t xml:space="preserve">.  </w:t>
      </w:r>
      <w:r w:rsidRPr="00C4665B">
        <w:t>RRS 44.3 shall not apply.</w:t>
      </w:r>
      <w:r w:rsidR="000D23E1">
        <w:t xml:space="preserve"> </w:t>
      </w:r>
    </w:p>
    <w:p w:rsidR="000E5D41" w:rsidRDefault="000E5D41" w:rsidP="000E5D41"/>
    <w:p w:rsidR="000E5D41" w:rsidRDefault="000E5D41" w:rsidP="000E5D41">
      <w:r>
        <w:t> </w:t>
      </w:r>
    </w:p>
    <w:p w:rsidR="000E5D41" w:rsidRDefault="000E5D41" w:rsidP="000E5D41">
      <w:r>
        <w:rPr>
          <w:rStyle w:val="Strong"/>
        </w:rPr>
        <w:t xml:space="preserve">Appendix P </w:t>
      </w:r>
      <w:r>
        <w:t>applies amended as follows</w:t>
      </w:r>
    </w:p>
    <w:p w:rsidR="000E5D41" w:rsidRDefault="000E5D41" w:rsidP="000E5D41">
      <w:r>
        <w:t xml:space="preserve">          P2.1   When a boat is penalized under rule P1 her penalty shall be a One-Turn  </w:t>
      </w:r>
    </w:p>
    <w:p w:rsidR="000E5D41" w:rsidRDefault="000E5D41" w:rsidP="000E5D41">
      <w:r>
        <w:t xml:space="preserve">                    Penalty under Rule 44.2. If she fails to take it she shall be disqualified </w:t>
      </w:r>
    </w:p>
    <w:p w:rsidR="000E5D41" w:rsidRDefault="000E5D41" w:rsidP="000E5D41">
      <w:r>
        <w:t>                    without a hearing.</w:t>
      </w:r>
    </w:p>
    <w:p w:rsidR="000E5D41" w:rsidRDefault="000E5D41" w:rsidP="000E5D41">
      <w:r>
        <w:t> </w:t>
      </w:r>
    </w:p>
    <w:p w:rsidR="000E5D41" w:rsidRDefault="000E5D41" w:rsidP="000E5D41">
      <w:r>
        <w:t>         P2.2 and P2.3 are deleted.</w:t>
      </w:r>
    </w:p>
    <w:p w:rsidR="00CB7264" w:rsidRDefault="00FF5F93" w:rsidP="00E34355">
      <w:pPr>
        <w:spacing w:before="240"/>
        <w:ind w:left="540" w:hanging="540"/>
        <w:rPr>
          <w:b/>
          <w:u w:val="single"/>
        </w:rPr>
      </w:pPr>
      <w:r>
        <w:rPr>
          <w:b/>
        </w:rPr>
        <w:t>4</w:t>
      </w:r>
      <w:r w:rsidR="00E34355" w:rsidRPr="00E34355">
        <w:rPr>
          <w:b/>
        </w:rPr>
        <w:tab/>
      </w:r>
      <w:r w:rsidR="00CB7264">
        <w:rPr>
          <w:b/>
          <w:u w:val="single"/>
        </w:rPr>
        <w:t>TIME LIMITS</w:t>
      </w:r>
    </w:p>
    <w:p w:rsidR="001F687D" w:rsidRDefault="00CB7264" w:rsidP="001F687D">
      <w:pPr>
        <w:spacing w:before="240"/>
        <w:ind w:left="540" w:hanging="540"/>
      </w:pPr>
      <w:r>
        <w:rPr>
          <w:b/>
        </w:rPr>
        <w:tab/>
      </w:r>
      <w:r>
        <w:t xml:space="preserve">The time limit shall be </w:t>
      </w:r>
      <w:r w:rsidR="00694D92">
        <w:t>6</w:t>
      </w:r>
      <w:r w:rsidR="00E34355">
        <w:t>0</w:t>
      </w:r>
      <w:r>
        <w:t xml:space="preserve"> minutes from the starting signal for the first boat.  Boats that fail to finish within </w:t>
      </w:r>
      <w:r w:rsidR="00E34355">
        <w:t>10</w:t>
      </w:r>
      <w:r>
        <w:t xml:space="preserve"> minutes of the first boat </w:t>
      </w:r>
      <w:r w:rsidR="00E34355">
        <w:t>may</w:t>
      </w:r>
      <w:r>
        <w:t xml:space="preserve"> </w:t>
      </w:r>
      <w:r w:rsidR="00E34355">
        <w:t xml:space="preserve">at the discretion of the Race Officer </w:t>
      </w:r>
      <w:r>
        <w:t>be scored with their observed positi</w:t>
      </w:r>
      <w:r w:rsidR="00E34355">
        <w:t>on on the course at that time or the position</w:t>
      </w:r>
      <w:r>
        <w:t xml:space="preserve"> </w:t>
      </w:r>
      <w:r w:rsidR="00E34355">
        <w:t>at the</w:t>
      </w:r>
      <w:r>
        <w:t xml:space="preserve"> last mark</w:t>
      </w:r>
      <w:r w:rsidR="00E34355">
        <w:t xml:space="preserve"> rounded</w:t>
      </w:r>
      <w:r>
        <w:t xml:space="preserve">.  </w:t>
      </w:r>
      <w:r w:rsidR="00E34355">
        <w:t>B</w:t>
      </w:r>
      <w:r>
        <w:t xml:space="preserve">oats that </w:t>
      </w:r>
      <w:r w:rsidR="00E34355">
        <w:t>t</w:t>
      </w:r>
      <w:r>
        <w:t xml:space="preserve">he </w:t>
      </w:r>
      <w:r w:rsidR="00E34355">
        <w:lastRenderedPageBreak/>
        <w:t xml:space="preserve">Race Officer </w:t>
      </w:r>
      <w:r>
        <w:t>expects to finish outside of the time limit may be instructed by rescue boats to return to the starting area for start of the next race.</w:t>
      </w:r>
    </w:p>
    <w:p w:rsidR="001F687D" w:rsidRDefault="001F687D" w:rsidP="001F687D">
      <w:pPr>
        <w:spacing w:before="240"/>
        <w:ind w:left="540" w:hanging="540"/>
      </w:pPr>
    </w:p>
    <w:p w:rsidR="00065329" w:rsidRDefault="00065329" w:rsidP="001F687D">
      <w:pPr>
        <w:spacing w:before="240"/>
        <w:ind w:left="540" w:hanging="540"/>
        <w:rPr>
          <w:b/>
        </w:rPr>
      </w:pPr>
    </w:p>
    <w:p w:rsidR="001F687D" w:rsidRDefault="00CB7264" w:rsidP="001F687D">
      <w:pPr>
        <w:spacing w:before="240"/>
        <w:ind w:left="540" w:hanging="540"/>
        <w:rPr>
          <w:b/>
        </w:rPr>
      </w:pPr>
      <w:r>
        <w:rPr>
          <w:b/>
        </w:rPr>
        <w:tab/>
      </w:r>
    </w:p>
    <w:p w:rsidR="00FF5F93" w:rsidRDefault="00D8795F" w:rsidP="001F687D">
      <w:pPr>
        <w:spacing w:before="240"/>
        <w:ind w:left="540" w:hanging="540"/>
        <w:rPr>
          <w:b/>
          <w:u w:val="single"/>
        </w:rPr>
      </w:pPr>
      <w:r w:rsidRPr="00D8795F">
        <w:rPr>
          <w:b/>
        </w:rPr>
        <w:t>5</w:t>
      </w:r>
      <w:r>
        <w:rPr>
          <w:b/>
        </w:rPr>
        <w:tab/>
      </w:r>
      <w:r w:rsidR="00CB7264" w:rsidRPr="00D8795F">
        <w:rPr>
          <w:b/>
          <w:u w:val="single"/>
        </w:rPr>
        <w:t>SCORING SYSTEM</w:t>
      </w:r>
    </w:p>
    <w:p w:rsidR="00F4789F" w:rsidRDefault="00FF5F93" w:rsidP="00FF5F93">
      <w:pPr>
        <w:spacing w:before="120"/>
        <w:ind w:left="540" w:hanging="540"/>
      </w:pPr>
      <w:r>
        <w:rPr>
          <w:b/>
        </w:rPr>
        <w:t>5</w:t>
      </w:r>
      <w:r w:rsidR="00CB7264">
        <w:rPr>
          <w:b/>
        </w:rPr>
        <w:t>.1</w:t>
      </w:r>
      <w:r w:rsidR="00CB7264">
        <w:rPr>
          <w:b/>
        </w:rPr>
        <w:tab/>
      </w:r>
      <w:r w:rsidR="00CB7264">
        <w:t xml:space="preserve">The Low Points scoring system of RRS Appendix A will apply, </w:t>
      </w:r>
    </w:p>
    <w:p w:rsidR="00CB7264" w:rsidRDefault="00FF5F93">
      <w:pPr>
        <w:spacing w:before="240"/>
        <w:ind w:left="720" w:hanging="720"/>
      </w:pPr>
      <w:r>
        <w:rPr>
          <w:b/>
        </w:rPr>
        <w:t>5</w:t>
      </w:r>
      <w:r w:rsidR="00CB7264">
        <w:rPr>
          <w:b/>
        </w:rPr>
        <w:t>.2</w:t>
      </w:r>
      <w:r w:rsidR="00CB7264">
        <w:rPr>
          <w:b/>
        </w:rPr>
        <w:tab/>
        <w:t xml:space="preserve">Discards </w:t>
      </w:r>
      <w:r w:rsidR="00CB7264">
        <w:rPr>
          <w:b/>
        </w:rPr>
        <w:tab/>
      </w:r>
      <w:r w:rsidR="00CB7264">
        <w:t>Boats will exclude their “worst” results as follows</w:t>
      </w:r>
      <w:r w:rsidR="003831BA">
        <w:t xml:space="preserve"> unless notified differently on the event notice board</w:t>
      </w:r>
      <w:r w:rsidR="00CB7264">
        <w:t>:</w:t>
      </w:r>
    </w:p>
    <w:p w:rsidR="00CB7264" w:rsidRDefault="00CB7264">
      <w:pPr>
        <w:spacing w:before="120"/>
        <w:ind w:left="2880" w:hanging="720"/>
      </w:pPr>
      <w:r>
        <w:t xml:space="preserve">1 - 3 races sailed </w:t>
      </w:r>
      <w:r>
        <w:tab/>
      </w:r>
      <w:r>
        <w:tab/>
        <w:t>no excluded score</w:t>
      </w:r>
    </w:p>
    <w:p w:rsidR="00CB7264" w:rsidRDefault="00CB7264">
      <w:pPr>
        <w:spacing w:before="120"/>
        <w:ind w:left="2880" w:hanging="720"/>
      </w:pPr>
      <w:r>
        <w:t>4 - 7 races sailed</w:t>
      </w:r>
      <w:r>
        <w:tab/>
      </w:r>
      <w:r>
        <w:tab/>
        <w:t>1 excluded score</w:t>
      </w:r>
    </w:p>
    <w:p w:rsidR="00CB7264" w:rsidRDefault="003831BA">
      <w:pPr>
        <w:spacing w:before="120"/>
        <w:ind w:left="2880" w:hanging="720"/>
      </w:pPr>
      <w:r>
        <w:t xml:space="preserve">8 </w:t>
      </w:r>
      <w:r w:rsidR="0036312B">
        <w:t xml:space="preserve">+ </w:t>
      </w:r>
      <w:r w:rsidR="00CB7264">
        <w:t xml:space="preserve"> races sailed</w:t>
      </w:r>
      <w:r w:rsidR="00CB7264">
        <w:tab/>
      </w:r>
      <w:r w:rsidR="00CB7264">
        <w:tab/>
        <w:t xml:space="preserve">2 excluded scores </w:t>
      </w:r>
    </w:p>
    <w:p w:rsidR="00CB7264" w:rsidRDefault="00FF5F93" w:rsidP="007F7A84">
      <w:pPr>
        <w:spacing w:before="240"/>
        <w:ind w:left="720" w:hanging="720"/>
      </w:pPr>
      <w:r>
        <w:rPr>
          <w:b/>
        </w:rPr>
        <w:t>5</w:t>
      </w:r>
      <w:r w:rsidR="007F7A84">
        <w:rPr>
          <w:b/>
        </w:rPr>
        <w:t xml:space="preserve">.3 </w:t>
      </w:r>
      <w:r w:rsidR="007F7A84">
        <w:rPr>
          <w:b/>
        </w:rPr>
        <w:tab/>
      </w:r>
      <w:r w:rsidR="00CB7264" w:rsidRPr="00CB7264">
        <w:rPr>
          <w:b/>
        </w:rPr>
        <w:t>Series/event tie</w:t>
      </w:r>
      <w:r w:rsidR="00CB7264">
        <w:rPr>
          <w:b/>
        </w:rPr>
        <w:t xml:space="preserve"> </w:t>
      </w:r>
      <w:r w:rsidR="00CB7264">
        <w:rPr>
          <w:b/>
        </w:rPr>
        <w:tab/>
      </w:r>
      <w:r w:rsidR="00CB7264">
        <w:t>If, after discard, two or more boats have the same points total the tie will be broken in accordance with RRS Appendix A8</w:t>
      </w:r>
      <w:r w:rsidR="00654DEC">
        <w:t>.1</w:t>
      </w:r>
      <w:r w:rsidR="00CB7264">
        <w:t>.</w:t>
      </w:r>
      <w:r w:rsidR="00654DEC">
        <w:t xml:space="preserve"> If there is still a tie this will be broken in favour of the boat with the best excluded result.</w:t>
      </w:r>
      <w:r w:rsidR="004B69C9">
        <w:t xml:space="preserve"> If a tie still exists then the tie will be broken in accordance with RRS Appendix A8.2.</w:t>
      </w:r>
    </w:p>
    <w:p w:rsidR="00D8795F" w:rsidRDefault="009076A9" w:rsidP="007F7A84">
      <w:pPr>
        <w:spacing w:before="240"/>
        <w:ind w:left="720" w:hanging="720"/>
        <w:rPr>
          <w:b/>
        </w:rPr>
      </w:pPr>
      <w:r>
        <w:rPr>
          <w:b/>
        </w:rPr>
        <w:t>6</w:t>
      </w:r>
      <w:r>
        <w:rPr>
          <w:b/>
        </w:rPr>
        <w:tab/>
      </w:r>
      <w:r w:rsidRPr="009076A9">
        <w:rPr>
          <w:b/>
          <w:u w:val="single"/>
        </w:rPr>
        <w:t>SCHEDULE OF RACES AND COURSE FORMAT</w:t>
      </w:r>
    </w:p>
    <w:p w:rsidR="009076A9" w:rsidRDefault="009076A9" w:rsidP="007F7A84">
      <w:pPr>
        <w:spacing w:before="240"/>
        <w:ind w:left="720" w:hanging="720"/>
      </w:pPr>
      <w:r>
        <w:rPr>
          <w:b/>
        </w:rPr>
        <w:t>6.1</w:t>
      </w:r>
      <w:r>
        <w:rPr>
          <w:b/>
        </w:rPr>
        <w:tab/>
      </w:r>
      <w:r>
        <w:t>The schedule of races will be as listed in the notice of race</w:t>
      </w:r>
    </w:p>
    <w:p w:rsidR="009076A9" w:rsidRDefault="009076A9" w:rsidP="007F7A84">
      <w:pPr>
        <w:spacing w:before="240"/>
        <w:ind w:left="720" w:hanging="720"/>
      </w:pPr>
      <w:r>
        <w:rPr>
          <w:b/>
        </w:rPr>
        <w:t>6.2</w:t>
      </w:r>
      <w:r>
        <w:rPr>
          <w:b/>
        </w:rPr>
        <w:tab/>
      </w:r>
      <w:r>
        <w:t xml:space="preserve">The course will be as detailed in appendix ‘A’ </w:t>
      </w:r>
    </w:p>
    <w:p w:rsidR="009076A9" w:rsidRDefault="009076A9" w:rsidP="007F7A84">
      <w:pPr>
        <w:spacing w:before="240"/>
        <w:ind w:left="720" w:hanging="720"/>
      </w:pPr>
      <w:r>
        <w:rPr>
          <w:b/>
        </w:rPr>
        <w:t>6.3</w:t>
      </w:r>
      <w:r>
        <w:rPr>
          <w:b/>
        </w:rPr>
        <w:tab/>
      </w:r>
      <w:r>
        <w:t>The racing area to be used will be south of the club house</w:t>
      </w:r>
    </w:p>
    <w:p w:rsidR="009076A9" w:rsidRPr="009076A9" w:rsidRDefault="009076A9" w:rsidP="007F7A84">
      <w:pPr>
        <w:spacing w:before="240"/>
        <w:ind w:left="720" w:hanging="720"/>
        <w:rPr>
          <w:u w:val="single"/>
        </w:rPr>
      </w:pPr>
      <w:r>
        <w:rPr>
          <w:b/>
        </w:rPr>
        <w:t>7</w:t>
      </w:r>
      <w:r>
        <w:rPr>
          <w:b/>
        </w:rPr>
        <w:tab/>
      </w:r>
      <w:r w:rsidRPr="009076A9">
        <w:rPr>
          <w:b/>
          <w:u w:val="single"/>
        </w:rPr>
        <w:t>MARKS</w:t>
      </w:r>
    </w:p>
    <w:p w:rsidR="009076A9" w:rsidRDefault="009076A9" w:rsidP="00862F87">
      <w:pPr>
        <w:spacing w:before="240"/>
        <w:ind w:left="720" w:hanging="720"/>
      </w:pPr>
      <w:r>
        <w:rPr>
          <w:b/>
        </w:rPr>
        <w:t>7.1</w:t>
      </w:r>
      <w:r>
        <w:rPr>
          <w:b/>
        </w:rPr>
        <w:tab/>
      </w:r>
      <w:r>
        <w:t>Marks</w:t>
      </w:r>
      <w:r w:rsidR="00862F87">
        <w:t xml:space="preserve"> Pin End,</w:t>
      </w:r>
      <w:r>
        <w:t xml:space="preserve"> 1, 2 &amp;3 will be large orange or yellow inflatables</w:t>
      </w:r>
      <w:r w:rsidR="00862F87">
        <w:t>. Marks 1A &amp; F will be orange inflatable pencil marks.</w:t>
      </w:r>
    </w:p>
    <w:p w:rsidR="00862F87" w:rsidRDefault="00862F87" w:rsidP="00862F87">
      <w:pPr>
        <w:spacing w:before="240"/>
        <w:ind w:left="720" w:hanging="720"/>
      </w:pPr>
      <w:r>
        <w:rPr>
          <w:b/>
        </w:rPr>
        <w:t>7.2</w:t>
      </w:r>
      <w:r>
        <w:rPr>
          <w:b/>
        </w:rPr>
        <w:tab/>
      </w:r>
      <w:r>
        <w:t>The start - between a committee boat flying an ORANGE flag and the Pin End mark</w:t>
      </w:r>
    </w:p>
    <w:p w:rsidR="00862F87" w:rsidRDefault="00862F87" w:rsidP="00862F87">
      <w:pPr>
        <w:spacing w:before="240"/>
        <w:ind w:left="720" w:hanging="720"/>
      </w:pPr>
      <w:r>
        <w:rPr>
          <w:b/>
        </w:rPr>
        <w:tab/>
      </w:r>
      <w:r>
        <w:t>The finish – between a committee boat flying an ORANGE flag and the F mark as detailed in appendix ‘A’</w:t>
      </w:r>
    </w:p>
    <w:p w:rsidR="00065329" w:rsidRPr="00065329" w:rsidRDefault="00065329" w:rsidP="00862F87">
      <w:pPr>
        <w:spacing w:before="240"/>
        <w:ind w:left="720" w:hanging="720"/>
        <w:rPr>
          <w:b/>
          <w:u w:val="single"/>
        </w:rPr>
      </w:pPr>
      <w:r w:rsidRPr="00065329">
        <w:rPr>
          <w:b/>
        </w:rPr>
        <w:t>8</w:t>
      </w:r>
      <w:r w:rsidRPr="00065329">
        <w:rPr>
          <w:b/>
        </w:rPr>
        <w:tab/>
      </w:r>
      <w:r w:rsidRPr="00065329">
        <w:rPr>
          <w:b/>
          <w:u w:val="single"/>
        </w:rPr>
        <w:t>The Start</w:t>
      </w:r>
    </w:p>
    <w:p w:rsidR="009076A9" w:rsidRPr="009076A9" w:rsidRDefault="00862F87" w:rsidP="00065329">
      <w:pPr>
        <w:spacing w:before="240"/>
        <w:ind w:left="720" w:hanging="720"/>
      </w:pPr>
      <w:r>
        <w:tab/>
      </w:r>
      <w:r w:rsidR="00065329">
        <w:t>Races will be started using RRS26 (5,4,1, Go)</w:t>
      </w:r>
    </w:p>
    <w:p w:rsidR="00CB7264" w:rsidRDefault="00065329">
      <w:pPr>
        <w:spacing w:before="240"/>
        <w:rPr>
          <w:b/>
          <w:u w:val="single"/>
        </w:rPr>
      </w:pPr>
      <w:r>
        <w:rPr>
          <w:b/>
        </w:rPr>
        <w:t>9</w:t>
      </w:r>
      <w:r w:rsidR="00CB7264">
        <w:rPr>
          <w:b/>
        </w:rPr>
        <w:tab/>
      </w:r>
      <w:r w:rsidR="00CB7264">
        <w:rPr>
          <w:b/>
          <w:u w:val="single"/>
        </w:rPr>
        <w:t>SAFETY REGULATIONS</w:t>
      </w:r>
    </w:p>
    <w:p w:rsidR="00CB7264" w:rsidRDefault="00065329" w:rsidP="007F7A84">
      <w:pPr>
        <w:spacing w:before="240"/>
        <w:ind w:left="720" w:hanging="720"/>
      </w:pPr>
      <w:r>
        <w:rPr>
          <w:b/>
          <w:bCs/>
        </w:rPr>
        <w:t>9</w:t>
      </w:r>
      <w:r w:rsidR="007F7A84" w:rsidRPr="007F7A84">
        <w:rPr>
          <w:b/>
          <w:bCs/>
        </w:rPr>
        <w:t>.1</w:t>
      </w:r>
      <w:r w:rsidR="007F7A84">
        <w:rPr>
          <w:bCs/>
        </w:rPr>
        <w:t xml:space="preserve"> </w:t>
      </w:r>
      <w:r w:rsidR="007F7A84">
        <w:rPr>
          <w:bCs/>
        </w:rPr>
        <w:tab/>
      </w:r>
      <w:r w:rsidR="00CB7264">
        <w:rPr>
          <w:bCs/>
        </w:rPr>
        <w:t>Adequate</w:t>
      </w:r>
      <w:r w:rsidR="00CB7264">
        <w:t xml:space="preserve"> personal buoyancy for crewmembers shall be worn at all times whilst racing.  Neither a wetsuit nor a drysuit constitute adequate personal buoyancy.  (Alters RRS 40).</w:t>
      </w:r>
    </w:p>
    <w:p w:rsidR="00CB7264" w:rsidRDefault="00065329" w:rsidP="007F7A84">
      <w:pPr>
        <w:spacing w:before="240"/>
        <w:ind w:left="720" w:hanging="720"/>
      </w:pPr>
      <w:r>
        <w:rPr>
          <w:b/>
        </w:rPr>
        <w:t>9</w:t>
      </w:r>
      <w:r w:rsidR="007F7A84" w:rsidRPr="007F7A84">
        <w:rPr>
          <w:b/>
        </w:rPr>
        <w:t>.2</w:t>
      </w:r>
      <w:r w:rsidR="007F7A84">
        <w:t xml:space="preserve"> </w:t>
      </w:r>
      <w:r w:rsidR="007F7A84">
        <w:tab/>
      </w:r>
      <w:r w:rsidR="00CB7264">
        <w:t>Wetsuits or drysuits shall be worn by all crewmembers between 1st November and 30th April inclusive.  (Adds to RRS 40)</w:t>
      </w:r>
    </w:p>
    <w:p w:rsidR="001F687D" w:rsidRDefault="00065329" w:rsidP="007F7A84">
      <w:pPr>
        <w:spacing w:before="240"/>
        <w:ind w:left="720" w:hanging="720"/>
      </w:pPr>
      <w:r>
        <w:rPr>
          <w:b/>
        </w:rPr>
        <w:lastRenderedPageBreak/>
        <w:t>9</w:t>
      </w:r>
      <w:r w:rsidR="001F687D">
        <w:rPr>
          <w:b/>
        </w:rPr>
        <w:t>.3</w:t>
      </w:r>
      <w:r w:rsidR="001F687D">
        <w:rPr>
          <w:b/>
        </w:rPr>
        <w:tab/>
      </w:r>
      <w:r w:rsidR="001F687D">
        <w:t>A tally system will be in effect during rac</w:t>
      </w:r>
      <w:r w:rsidR="00DB420C">
        <w:t>ing</w:t>
      </w:r>
      <w:r w:rsidR="001F687D">
        <w:t xml:space="preserve"> each competitor is responsible to sign on and off in the club’s bosun’s hut (to the east of the slipway) forms will be provided. Each boat must sign on for the day and sign off as appropriate for each race when coming ashore.</w:t>
      </w:r>
    </w:p>
    <w:p w:rsidR="00262A77" w:rsidRDefault="00065329" w:rsidP="007F7A84">
      <w:pPr>
        <w:spacing w:before="240"/>
        <w:ind w:left="720" w:hanging="720"/>
      </w:pPr>
      <w:r>
        <w:rPr>
          <w:b/>
        </w:rPr>
        <w:t>9</w:t>
      </w:r>
      <w:r w:rsidR="00262A77">
        <w:rPr>
          <w:b/>
        </w:rPr>
        <w:t>.4</w:t>
      </w:r>
      <w:r w:rsidR="00262A77">
        <w:rPr>
          <w:b/>
        </w:rPr>
        <w:tab/>
      </w:r>
      <w:r w:rsidR="00262A77">
        <w:t>Failure to sign off will result in disqualification of all races for the day</w:t>
      </w:r>
    </w:p>
    <w:p w:rsidR="00262A77" w:rsidRPr="00262A77" w:rsidRDefault="00065329" w:rsidP="007F7A84">
      <w:pPr>
        <w:spacing w:before="240"/>
        <w:ind w:left="720" w:hanging="720"/>
      </w:pPr>
      <w:r>
        <w:rPr>
          <w:b/>
        </w:rPr>
        <w:t>9</w:t>
      </w:r>
      <w:r w:rsidR="00262A77">
        <w:rPr>
          <w:b/>
        </w:rPr>
        <w:t>.5</w:t>
      </w:r>
      <w:r w:rsidR="00262A77">
        <w:rPr>
          <w:b/>
        </w:rPr>
        <w:tab/>
      </w:r>
      <w:r w:rsidR="00262A77">
        <w:t xml:space="preserve">To access the beach </w:t>
      </w:r>
      <w:r>
        <w:t>launching</w:t>
      </w:r>
      <w:r w:rsidR="00262A77">
        <w:t xml:space="preserve"> area there is a main road to cross. TBYC organising committee will provide traffic management so please allow ample time to cross safely and take instruction from the staff operating the signs.</w:t>
      </w:r>
    </w:p>
    <w:p w:rsidR="00CB7264" w:rsidRDefault="00065329" w:rsidP="007F7A84">
      <w:pPr>
        <w:spacing w:before="240"/>
        <w:rPr>
          <w:b/>
          <w:u w:val="single"/>
        </w:rPr>
      </w:pPr>
      <w:r>
        <w:rPr>
          <w:b/>
        </w:rPr>
        <w:t>10</w:t>
      </w:r>
      <w:r w:rsidR="007F7A84">
        <w:rPr>
          <w:b/>
        </w:rPr>
        <w:tab/>
      </w:r>
      <w:r w:rsidR="007F7A84">
        <w:rPr>
          <w:b/>
          <w:u w:val="single"/>
        </w:rPr>
        <w:t>R</w:t>
      </w:r>
      <w:r w:rsidR="00CB7264">
        <w:rPr>
          <w:b/>
          <w:u w:val="single"/>
        </w:rPr>
        <w:t xml:space="preserve">EPLACEMENT OF CREW </w:t>
      </w:r>
    </w:p>
    <w:p w:rsidR="00CB7264" w:rsidRDefault="00CB7264" w:rsidP="00885E73">
      <w:pPr>
        <w:spacing w:before="240"/>
        <w:ind w:left="720"/>
      </w:pPr>
      <w:r>
        <w:t>Where event results are combined to form a circuit then only results scored by the same helm will count, results from a different helm shall not be combined, even when helming the same boat.</w:t>
      </w:r>
    </w:p>
    <w:p w:rsidR="00065329" w:rsidRDefault="00065329" w:rsidP="00885E73">
      <w:pPr>
        <w:spacing w:before="240"/>
        <w:ind w:left="720"/>
        <w:rPr>
          <w:b/>
          <w:u w:val="single"/>
        </w:rPr>
      </w:pPr>
      <w:r>
        <w:t>No substitution of crew will be permitted without prior authority from the race officer</w:t>
      </w:r>
    </w:p>
    <w:p w:rsidR="00CB7264" w:rsidRDefault="00065329">
      <w:pPr>
        <w:spacing w:before="240"/>
        <w:ind w:left="720" w:hanging="720"/>
        <w:rPr>
          <w:b/>
        </w:rPr>
      </w:pPr>
      <w:r>
        <w:rPr>
          <w:b/>
        </w:rPr>
        <w:t>11</w:t>
      </w:r>
      <w:r w:rsidR="00CB7264">
        <w:rPr>
          <w:b/>
        </w:rPr>
        <w:tab/>
      </w:r>
      <w:r w:rsidR="00885E73" w:rsidRPr="00885E73">
        <w:rPr>
          <w:b/>
          <w:u w:val="single"/>
        </w:rPr>
        <w:t>CLASS CONFORMITY</w:t>
      </w:r>
    </w:p>
    <w:p w:rsidR="003831BA" w:rsidRDefault="00065329">
      <w:pPr>
        <w:spacing w:before="240"/>
        <w:ind w:left="720" w:hanging="720"/>
      </w:pPr>
      <w:r>
        <w:rPr>
          <w:b/>
        </w:rPr>
        <w:t>11</w:t>
      </w:r>
      <w:r w:rsidR="00885E73">
        <w:rPr>
          <w:b/>
        </w:rPr>
        <w:t>.1</w:t>
      </w:r>
      <w:r w:rsidR="003831BA">
        <w:rPr>
          <w:b/>
        </w:rPr>
        <w:tab/>
      </w:r>
      <w:r w:rsidR="00D43276">
        <w:rPr>
          <w:b/>
        </w:rPr>
        <w:t>T</w:t>
      </w:r>
      <w:r w:rsidR="003831BA">
        <w:t>he spinnaker may only be set on the same side as the mainsail save for very brief periods during manoeuvres.</w:t>
      </w:r>
    </w:p>
    <w:p w:rsidR="00EC4353" w:rsidRDefault="00065329">
      <w:pPr>
        <w:spacing w:before="240"/>
        <w:ind w:left="720" w:hanging="720"/>
      </w:pPr>
      <w:r>
        <w:rPr>
          <w:b/>
        </w:rPr>
        <w:t>11</w:t>
      </w:r>
      <w:r w:rsidR="00885E73">
        <w:rPr>
          <w:b/>
        </w:rPr>
        <w:t>.2</w:t>
      </w:r>
      <w:r w:rsidR="00910D58">
        <w:rPr>
          <w:b/>
        </w:rPr>
        <w:t xml:space="preserve"> </w:t>
      </w:r>
      <w:r w:rsidR="00910D58">
        <w:rPr>
          <w:b/>
        </w:rPr>
        <w:tab/>
      </w:r>
      <w:r w:rsidR="00D43276">
        <w:rPr>
          <w:b/>
        </w:rPr>
        <w:t>T</w:t>
      </w:r>
      <w:r w:rsidR="00910D58">
        <w:t xml:space="preserve">he dagger board must be securely attached to the hull when sailing. </w:t>
      </w:r>
    </w:p>
    <w:p w:rsidR="00CB7264" w:rsidRDefault="00065329">
      <w:pPr>
        <w:tabs>
          <w:tab w:val="num" w:pos="720"/>
        </w:tabs>
        <w:spacing w:before="240"/>
        <w:ind w:left="720" w:hanging="720"/>
        <w:rPr>
          <w:bCs/>
          <w:u w:val="single"/>
        </w:rPr>
      </w:pPr>
      <w:r>
        <w:rPr>
          <w:b/>
        </w:rPr>
        <w:t>12</w:t>
      </w:r>
      <w:r w:rsidR="00CB7264">
        <w:rPr>
          <w:b/>
        </w:rPr>
        <w:tab/>
      </w:r>
      <w:r w:rsidR="00CB7264">
        <w:rPr>
          <w:b/>
          <w:u w:val="single"/>
        </w:rPr>
        <w:t>DISCLAIMER OF LIABILITY</w:t>
      </w:r>
    </w:p>
    <w:p w:rsidR="00CB7264" w:rsidRDefault="005D6F4C">
      <w:pPr>
        <w:tabs>
          <w:tab w:val="num" w:pos="720"/>
        </w:tabs>
        <w:spacing w:before="240"/>
        <w:ind w:left="720" w:hanging="720"/>
        <w:rPr>
          <w:b/>
        </w:rPr>
      </w:pPr>
      <w:r>
        <w:rPr>
          <w:b/>
        </w:rPr>
        <w:t>12.1</w:t>
      </w:r>
      <w:r w:rsidR="00CB7264">
        <w:rPr>
          <w:b/>
        </w:rPr>
        <w:tab/>
        <w:t>General</w:t>
      </w:r>
    </w:p>
    <w:p w:rsidR="00CB7264" w:rsidRDefault="00CB7264">
      <w:pPr>
        <w:spacing w:before="120"/>
        <w:ind w:left="720"/>
      </w:pPr>
      <w:r>
        <w:t>The race organisers shall not be responsible for any loss, damage, death or personal injury howsoever caused to the owner/competitor, his skipper or crew as a result of their taking part in the race or races.  Moreover, every owner/competitor warrants the suitability of his boat for the race or races.</w:t>
      </w:r>
    </w:p>
    <w:p w:rsidR="005D6F4C" w:rsidRDefault="005D6F4C" w:rsidP="005D6F4C">
      <w:pPr>
        <w:spacing w:before="240"/>
        <w:ind w:left="720" w:hanging="720"/>
      </w:pPr>
      <w:r w:rsidRPr="005D6F4C">
        <w:rPr>
          <w:b/>
        </w:rPr>
        <w:t>12.2</w:t>
      </w:r>
      <w:r>
        <w:tab/>
      </w:r>
      <w:r w:rsidR="00CB7264">
        <w:t xml:space="preserve">The safety of a boat and her entire management including insurance shall be the sole responsibility of the owner/competitor racing the boat, who shall ensure that the boat is fully found, thoroughly seaworthy and manned by a crew sufficient in number and experience who are physically fit to face bad weather.  The owner/competitor shall be satisfied as to the soundness of the hull, spars, rigging, sails and all gear.  He shall ensure that all safety equipment is properly maintained, stowed and in date and that all crew know where it is kept and how it is to be used. </w:t>
      </w:r>
      <w:r w:rsidR="000D23E1">
        <w:t xml:space="preserve"> </w:t>
      </w:r>
      <w:r w:rsidR="00694D92">
        <w:t xml:space="preserve">Local SI’s will state what the minimum acceptable insurance cover will be per competing boat.         </w:t>
      </w:r>
    </w:p>
    <w:p w:rsidR="00CB7264" w:rsidRDefault="005D6F4C" w:rsidP="005D6F4C">
      <w:pPr>
        <w:spacing w:before="240"/>
        <w:ind w:left="720" w:hanging="720"/>
      </w:pPr>
      <w:r w:rsidRPr="005D6F4C">
        <w:rPr>
          <w:b/>
        </w:rPr>
        <w:t>12.3</w:t>
      </w:r>
      <w:r>
        <w:tab/>
      </w:r>
      <w:r w:rsidR="00CB7264">
        <w:t>Neither the establishment of these Sailing Instructions nor any inspection of the boat under these conditions in any way limits or reduces the absolute responsibility of the owner/competitor for his crew, the boat and the management thereof.  The crews are nonetheless advised to satisfy themselves as to the experience of the skipper and the adequacy of all safety equipment and insurance arrangements.</w:t>
      </w:r>
    </w:p>
    <w:p w:rsidR="002265BD" w:rsidRDefault="002265BD" w:rsidP="005D6F4C">
      <w:pPr>
        <w:spacing w:before="240"/>
        <w:ind w:left="720" w:hanging="720"/>
      </w:pPr>
    </w:p>
    <w:p w:rsidR="002265BD" w:rsidRDefault="002265BD" w:rsidP="005D6F4C">
      <w:pPr>
        <w:spacing w:before="240"/>
        <w:ind w:left="720" w:hanging="720"/>
      </w:pPr>
    </w:p>
    <w:p w:rsidR="002265BD" w:rsidRDefault="002265BD" w:rsidP="005D6F4C">
      <w:pPr>
        <w:spacing w:before="240"/>
        <w:ind w:left="720" w:hanging="720"/>
      </w:pPr>
    </w:p>
    <w:p w:rsidR="002265BD" w:rsidRDefault="002265BD" w:rsidP="005D6F4C">
      <w:pPr>
        <w:spacing w:before="240"/>
        <w:ind w:left="720" w:hanging="720"/>
      </w:pPr>
    </w:p>
    <w:p w:rsidR="002265BD" w:rsidRDefault="002265BD" w:rsidP="005D6F4C">
      <w:pPr>
        <w:spacing w:before="240"/>
        <w:ind w:left="720" w:hanging="720"/>
      </w:pPr>
    </w:p>
    <w:p w:rsidR="002265BD" w:rsidRDefault="002265BD" w:rsidP="005D6F4C">
      <w:pPr>
        <w:spacing w:before="240"/>
        <w:ind w:left="720" w:hanging="720"/>
      </w:pPr>
    </w:p>
    <w:p w:rsidR="002265BD" w:rsidRDefault="002265BD" w:rsidP="005D6F4C">
      <w:pPr>
        <w:spacing w:before="240"/>
        <w:ind w:left="720" w:hanging="720"/>
      </w:pPr>
    </w:p>
    <w:p w:rsidR="002265BD" w:rsidRDefault="002265BD" w:rsidP="005D6F4C">
      <w:pPr>
        <w:spacing w:before="240"/>
        <w:ind w:left="720" w:hanging="720"/>
      </w:pPr>
    </w:p>
    <w:p w:rsidR="002265BD" w:rsidRDefault="002265BD" w:rsidP="005D6F4C">
      <w:pPr>
        <w:spacing w:before="240"/>
        <w:ind w:left="720" w:hanging="720"/>
      </w:pPr>
    </w:p>
    <w:p w:rsidR="002265BD" w:rsidRDefault="002265BD" w:rsidP="005D6F4C">
      <w:pPr>
        <w:spacing w:before="240"/>
        <w:ind w:left="720" w:hanging="720"/>
      </w:pPr>
    </w:p>
    <w:p w:rsidR="002265BD" w:rsidRDefault="002265BD" w:rsidP="005D6F4C">
      <w:pPr>
        <w:spacing w:before="240"/>
        <w:ind w:left="720" w:hanging="720"/>
      </w:pPr>
      <w:r>
        <w:t>Appendix A</w:t>
      </w:r>
    </w:p>
    <w:p w:rsidR="002265BD" w:rsidRDefault="002265BD" w:rsidP="005D6F4C">
      <w:pPr>
        <w:spacing w:before="240"/>
        <w:ind w:left="720" w:hanging="720"/>
      </w:pPr>
    </w:p>
    <w:p w:rsidR="002265BD" w:rsidRDefault="002265BD" w:rsidP="002265BD">
      <w:pPr>
        <w:spacing w:before="240"/>
        <w:ind w:left="720" w:hanging="720"/>
      </w:pPr>
      <w:r>
        <w:t>COURSE DIAGRAM</w:t>
      </w:r>
    </w:p>
    <w:p w:rsidR="002265BD" w:rsidRDefault="002265BD" w:rsidP="002265BD">
      <w:pPr>
        <w:spacing w:before="240"/>
        <w:ind w:left="720" w:hanging="720"/>
      </w:pPr>
      <w:r>
        <w:t xml:space="preserve">COURSE </w:t>
      </w:r>
    </w:p>
    <w:p w:rsidR="002265BD" w:rsidRDefault="002265BD" w:rsidP="002265BD">
      <w:pPr>
        <w:spacing w:before="240"/>
        <w:ind w:left="720"/>
      </w:pPr>
      <w:r>
        <w:t>Round 1 Starting line, Mark 1 to port, Mark 1A (sp</w:t>
      </w:r>
      <w:r w:rsidR="009C671F">
        <w:t>r</w:t>
      </w:r>
      <w:r>
        <w:t>eader) to port, then pass either Mark 2 to starboard or Mark 3 to port.</w:t>
      </w:r>
    </w:p>
    <w:p w:rsidR="002265BD" w:rsidRDefault="002265BD" w:rsidP="002265BD">
      <w:pPr>
        <w:spacing w:before="240"/>
        <w:ind w:left="720" w:hanging="720"/>
      </w:pPr>
      <w:r>
        <w:t>FINISH After rounding Mark A1 (spreader) the number of times indicated on the committee boat, round Mark 3 to port and proceed directly to the finish line.</w:t>
      </w:r>
    </w:p>
    <w:p w:rsidR="002265BD" w:rsidRDefault="009132CF" w:rsidP="002265BD">
      <w:pPr>
        <w:spacing w:before="240"/>
        <w:ind w:left="720" w:hanging="720"/>
      </w:pPr>
      <w:r>
        <w:rPr>
          <w:noProof/>
          <w:lang w:eastAsia="en-GB"/>
        </w:rPr>
        <mc:AlternateContent>
          <mc:Choice Requires="wps">
            <w:drawing>
              <wp:anchor distT="0" distB="0" distL="114300" distR="114300" simplePos="0" relativeHeight="251659264" behindDoc="0" locked="0" layoutInCell="1" allowOverlap="1" wp14:anchorId="2D5B58D2" wp14:editId="246B29FC">
                <wp:simplePos x="0" y="0"/>
                <wp:positionH relativeFrom="column">
                  <wp:posOffset>3288665</wp:posOffset>
                </wp:positionH>
                <wp:positionV relativeFrom="paragraph">
                  <wp:posOffset>121286</wp:posOffset>
                </wp:positionV>
                <wp:extent cx="314325" cy="304800"/>
                <wp:effectExtent l="0" t="0" r="28575" b="19050"/>
                <wp:wrapNone/>
                <wp:docPr id="1" name="Oval 1"/>
                <wp:cNvGraphicFramePr/>
                <a:graphic xmlns:a="http://schemas.openxmlformats.org/drawingml/2006/main">
                  <a:graphicData uri="http://schemas.microsoft.com/office/word/2010/wordprocessingShape">
                    <wps:wsp>
                      <wps:cNvSpPr/>
                      <wps:spPr>
                        <a:xfrm>
                          <a:off x="0" y="0"/>
                          <a:ext cx="314325" cy="3048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132CF" w:rsidRPr="009132CF" w:rsidRDefault="009132CF" w:rsidP="009132CF">
                            <w:pPr>
                              <w:jc w:val="center"/>
                              <w:rPr>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258.95pt;margin-top:9.55pt;width:24.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" fillcolor="#f79646 [3209]" strokecolor="#974706 [1609]" strokeweight="2pt">
                <v:textbox>
                  <w:txbxContent>
                    <w:p w:rsidR="009132CF" w:rsidRPr="009132CF" w:rsidRDefault="009132CF" w:rsidP="009132CF">
                      <w:pPr>
                        <w:jc w:val="center"/>
                        <w:rPr>
                          <w:b/>
                          <w:sz w:val="36"/>
                        </w:rPr>
                      </w:pPr>
                    </w:p>
                  </w:txbxContent>
                </v:textbox>
              </v:oval>
            </w:pict>
          </mc:Fallback>
        </mc:AlternateContent>
      </w:r>
    </w:p>
    <w:p w:rsidR="002265BD" w:rsidRDefault="009132CF" w:rsidP="002265BD">
      <w:pPr>
        <w:spacing w:before="240"/>
        <w:ind w:left="720" w:hanging="720"/>
      </w:pPr>
      <w:r>
        <w:rPr>
          <w:noProof/>
          <w:lang w:eastAsia="en-GB"/>
        </w:rPr>
        <mc:AlternateContent>
          <mc:Choice Requires="wps">
            <w:drawing>
              <wp:anchor distT="0" distB="0" distL="114300" distR="114300" simplePos="0" relativeHeight="251663360" behindDoc="0" locked="0" layoutInCell="1" allowOverlap="1" wp14:anchorId="73E349AA" wp14:editId="718DE88E">
                <wp:simplePos x="0" y="0"/>
                <wp:positionH relativeFrom="column">
                  <wp:posOffset>4012565</wp:posOffset>
                </wp:positionH>
                <wp:positionV relativeFrom="paragraph">
                  <wp:posOffset>4384675</wp:posOffset>
                </wp:positionV>
                <wp:extent cx="285750" cy="285750"/>
                <wp:effectExtent l="0" t="0" r="19050" b="19050"/>
                <wp:wrapNone/>
                <wp:docPr id="4" name="Oval 4"/>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315.95pt;margin-top:345.25pt;width:22.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" fillcolor="#f79646" strokecolor="#b66d31" strokeweight="2pt"/>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2612390</wp:posOffset>
                </wp:positionH>
                <wp:positionV relativeFrom="paragraph">
                  <wp:posOffset>4394200</wp:posOffset>
                </wp:positionV>
                <wp:extent cx="285750" cy="285750"/>
                <wp:effectExtent l="0" t="0" r="19050" b="19050"/>
                <wp:wrapNone/>
                <wp:docPr id="3" name="Oval 3"/>
                <wp:cNvGraphicFramePr/>
                <a:graphic xmlns:a="http://schemas.openxmlformats.org/drawingml/2006/main">
                  <a:graphicData uri="http://schemas.microsoft.com/office/word/2010/wordprocessingShape">
                    <wps:wsp>
                      <wps:cNvSpPr/>
                      <wps:spPr>
                        <a:xfrm>
                          <a:off x="0" y="0"/>
                          <a:ext cx="285750" cy="28575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205.7pt;margin-top:346pt;width:2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" fillcolor="#f79646 [3209]" strokecolor="#974706 [1609]" strokeweight="2pt"/>
            </w:pict>
          </mc:Fallback>
        </mc:AlternateContent>
      </w:r>
      <w:r>
        <w:rPr>
          <w:noProof/>
          <w:lang w:eastAsia="en-GB"/>
        </w:rPr>
        <mc:AlternateContent>
          <mc:Choice Requires="wps">
            <w:drawing>
              <wp:anchor distT="0" distB="0" distL="114300" distR="114300" simplePos="0" relativeHeight="251660288" behindDoc="0" locked="0" layoutInCell="1" allowOverlap="1" wp14:anchorId="5CC014D5" wp14:editId="4FEC0A7E">
                <wp:simplePos x="0" y="0"/>
                <wp:positionH relativeFrom="column">
                  <wp:posOffset>2174240</wp:posOffset>
                </wp:positionH>
                <wp:positionV relativeFrom="paragraph">
                  <wp:posOffset>317500</wp:posOffset>
                </wp:positionV>
                <wp:extent cx="142875" cy="152400"/>
                <wp:effectExtent l="0" t="0" r="28575" b="19050"/>
                <wp:wrapNone/>
                <wp:docPr id="2" name="Oval 2"/>
                <wp:cNvGraphicFramePr/>
                <a:graphic xmlns:a="http://schemas.openxmlformats.org/drawingml/2006/main">
                  <a:graphicData uri="http://schemas.microsoft.com/office/word/2010/wordprocessingShape">
                    <wps:wsp>
                      <wps:cNvSpPr/>
                      <wps:spPr>
                        <a:xfrm>
                          <a:off x="0" y="0"/>
                          <a:ext cx="142875" cy="1524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171.2pt;margin-top:25pt;width:11.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" fillcolor="#f79646 [3209]" strokecolor="#974706 [1609]" strokeweight="2pt"/>
            </w:pict>
          </mc:Fallback>
        </mc:AlternateContent>
      </w:r>
      <w:r>
        <w:tab/>
      </w:r>
      <w:r>
        <w:tab/>
      </w:r>
      <w:r>
        <w:tab/>
      </w:r>
      <w:r>
        <w:tab/>
      </w:r>
      <w:r>
        <w:tab/>
      </w:r>
      <w:r>
        <w:tab/>
      </w:r>
      <w:r>
        <w:tab/>
        <w:t>Mark 1</w:t>
      </w:r>
    </w:p>
    <w:p w:rsidR="009132CF" w:rsidRDefault="009132CF" w:rsidP="002265BD">
      <w:pPr>
        <w:spacing w:before="240"/>
        <w:ind w:left="720" w:hanging="720"/>
      </w:pPr>
      <w:r>
        <w:tab/>
      </w:r>
      <w:r>
        <w:tab/>
      </w:r>
      <w:r>
        <w:tab/>
      </w:r>
      <w:r>
        <w:tab/>
        <w:t>Mark 1A</w:t>
      </w:r>
    </w:p>
    <w:p w:rsidR="009132CF" w:rsidRDefault="009132CF" w:rsidP="002265BD">
      <w:pPr>
        <w:spacing w:before="240"/>
        <w:ind w:left="720" w:hanging="720"/>
      </w:pPr>
    </w:p>
    <w:p w:rsidR="009132CF" w:rsidRDefault="009132CF" w:rsidP="002265BD">
      <w:pPr>
        <w:spacing w:before="240"/>
        <w:ind w:left="720" w:hanging="720"/>
      </w:pPr>
    </w:p>
    <w:p w:rsidR="009132CF" w:rsidRDefault="009132CF" w:rsidP="002265BD">
      <w:pPr>
        <w:spacing w:before="240"/>
        <w:ind w:left="720" w:hanging="720"/>
      </w:pPr>
    </w:p>
    <w:p w:rsidR="009132CF" w:rsidRDefault="009132CF" w:rsidP="002265BD">
      <w:pPr>
        <w:spacing w:before="240"/>
        <w:ind w:left="720" w:hanging="720"/>
      </w:pPr>
    </w:p>
    <w:p w:rsidR="009132CF" w:rsidRDefault="009132CF" w:rsidP="002265BD">
      <w:pPr>
        <w:spacing w:before="240"/>
        <w:ind w:left="720" w:hanging="720"/>
      </w:pPr>
    </w:p>
    <w:p w:rsidR="009132CF" w:rsidRDefault="009132CF" w:rsidP="002265BD">
      <w:pPr>
        <w:spacing w:before="240"/>
        <w:ind w:left="720" w:hanging="720"/>
      </w:pPr>
    </w:p>
    <w:p w:rsidR="009132CF" w:rsidRDefault="009132CF" w:rsidP="002265BD">
      <w:pPr>
        <w:spacing w:before="240"/>
        <w:ind w:left="720" w:hanging="720"/>
      </w:pPr>
    </w:p>
    <w:p w:rsidR="009132CF" w:rsidRDefault="009132CF" w:rsidP="002265BD">
      <w:pPr>
        <w:spacing w:before="240"/>
        <w:ind w:left="720" w:hanging="720"/>
      </w:pPr>
    </w:p>
    <w:p w:rsidR="009132CF" w:rsidRDefault="009132CF" w:rsidP="002265BD">
      <w:pPr>
        <w:spacing w:before="240"/>
        <w:ind w:left="720" w:hanging="720"/>
      </w:pPr>
    </w:p>
    <w:p w:rsidR="009132CF" w:rsidRDefault="009132CF" w:rsidP="002265BD">
      <w:pPr>
        <w:spacing w:before="240"/>
        <w:ind w:left="720" w:hanging="720"/>
      </w:pPr>
    </w:p>
    <w:p w:rsidR="009132CF" w:rsidRDefault="009132CF" w:rsidP="002265BD">
      <w:pPr>
        <w:spacing w:before="240"/>
        <w:ind w:left="720" w:hanging="720"/>
      </w:pPr>
    </w:p>
    <w:p w:rsidR="009132CF" w:rsidRDefault="009132CF" w:rsidP="002265BD">
      <w:pPr>
        <w:spacing w:before="240"/>
        <w:ind w:left="720" w:hanging="720"/>
      </w:pPr>
    </w:p>
    <w:p w:rsidR="009132CF" w:rsidRDefault="009C671F" w:rsidP="002265BD">
      <w:pPr>
        <w:spacing w:before="240"/>
        <w:ind w:left="720" w:hanging="720"/>
      </w:pPr>
      <w:r>
        <w:rPr>
          <w:noProof/>
          <w:lang w:eastAsia="en-GB"/>
        </w:rPr>
        <w:lastRenderedPageBreak/>
        <mc:AlternateContent>
          <mc:Choice Requires="wps">
            <w:drawing>
              <wp:anchor distT="0" distB="0" distL="114300" distR="114300" simplePos="0" relativeHeight="251668480" behindDoc="0" locked="0" layoutInCell="1" allowOverlap="1">
                <wp:simplePos x="0" y="0"/>
                <wp:positionH relativeFrom="column">
                  <wp:posOffset>4984115</wp:posOffset>
                </wp:positionH>
                <wp:positionV relativeFrom="paragraph">
                  <wp:posOffset>836295</wp:posOffset>
                </wp:positionV>
                <wp:extent cx="123825" cy="5810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123825" cy="581025"/>
                        </a:xfrm>
                        <a:prstGeom prst="line">
                          <a:avLst/>
                        </a:prstGeom>
                        <a:ln w="19050">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92.45pt,65.85pt" to="402.2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" strokecolor="#4579b8 [3044]" strokeweight="1.5pt">
                <v:stroke dashstyle="longDash"/>
              </v:line>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2383790</wp:posOffset>
                </wp:positionH>
                <wp:positionV relativeFrom="paragraph">
                  <wp:posOffset>1664970</wp:posOffset>
                </wp:positionV>
                <wp:extent cx="23050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2305050" cy="952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7.7pt,131.1pt" to="369.2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" strokecolor="#4579b8 [3044]" strokeweight="1.5pt">
                <v:stroke dashstyle="dash"/>
              </v:lin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5031740</wp:posOffset>
                </wp:positionH>
                <wp:positionV relativeFrom="paragraph">
                  <wp:posOffset>693420</wp:posOffset>
                </wp:positionV>
                <wp:extent cx="123825" cy="142875"/>
                <wp:effectExtent l="0" t="0" r="28575" b="28575"/>
                <wp:wrapNone/>
                <wp:docPr id="8" name="Oval 8"/>
                <wp:cNvGraphicFramePr/>
                <a:graphic xmlns:a="http://schemas.openxmlformats.org/drawingml/2006/main">
                  <a:graphicData uri="http://schemas.microsoft.com/office/word/2010/wordprocessingShape">
                    <wps:wsp>
                      <wps:cNvSpPr/>
                      <wps:spPr>
                        <a:xfrm>
                          <a:off x="0" y="0"/>
                          <a:ext cx="123825" cy="1428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26" style="position:absolute;margin-left:396.2pt;margin-top:54.6pt;width:9.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" fillcolor="#f79646 [3209]" strokecolor="#974706 [1609]" strokeweight="2pt"/>
            </w:pict>
          </mc:Fallback>
        </mc:AlternateContent>
      </w:r>
      <w:r w:rsidR="009132CF">
        <w:rPr>
          <w:noProof/>
          <w:lang w:eastAsia="en-GB"/>
        </w:rPr>
        <mc:AlternateContent>
          <mc:Choice Requires="wps">
            <w:drawing>
              <wp:anchor distT="0" distB="0" distL="114300" distR="114300" simplePos="0" relativeHeight="251665408" behindDoc="0" locked="0" layoutInCell="1" allowOverlap="1">
                <wp:simplePos x="0" y="0"/>
                <wp:positionH relativeFrom="column">
                  <wp:posOffset>4688840</wp:posOffset>
                </wp:positionH>
                <wp:positionV relativeFrom="paragraph">
                  <wp:posOffset>1417320</wp:posOffset>
                </wp:positionV>
                <wp:extent cx="419100" cy="400050"/>
                <wp:effectExtent l="19050" t="0" r="19050" b="19050"/>
                <wp:wrapNone/>
                <wp:docPr id="7" name="Left-Right Arrow Callout 7"/>
                <wp:cNvGraphicFramePr/>
                <a:graphic xmlns:a="http://schemas.openxmlformats.org/drawingml/2006/main">
                  <a:graphicData uri="http://schemas.microsoft.com/office/word/2010/wordprocessingShape">
                    <wps:wsp>
                      <wps:cNvSpPr/>
                      <wps:spPr>
                        <a:xfrm>
                          <a:off x="0" y="0"/>
                          <a:ext cx="419100" cy="400050"/>
                        </a:xfrm>
                        <a:prstGeom prst="leftRightArrowCallou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eft-Right Arrow Callout 7" o:spid="_x0000_s1026" type="#_x0000_t81" style="position:absolute;margin-left:369.2pt;margin-top:111.6pt;width:33pt;height: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" adj="5603,,5155" fillcolor="#4f81bd [3204]" strokecolor="#243f60 [1604]" strokeweight="2pt"/>
            </w:pict>
          </mc:Fallback>
        </mc:AlternateContent>
      </w:r>
      <w:r w:rsidR="009132CF">
        <w:rPr>
          <w:noProof/>
          <w:lang w:eastAsia="en-GB"/>
        </w:rPr>
        <mc:AlternateContent>
          <mc:Choice Requires="wps">
            <w:drawing>
              <wp:anchor distT="0" distB="0" distL="114300" distR="114300" simplePos="0" relativeHeight="251664384" behindDoc="0" locked="0" layoutInCell="1" allowOverlap="1">
                <wp:simplePos x="0" y="0"/>
                <wp:positionH relativeFrom="column">
                  <wp:posOffset>2107565</wp:posOffset>
                </wp:positionH>
                <wp:positionV relativeFrom="paragraph">
                  <wp:posOffset>1531620</wp:posOffset>
                </wp:positionV>
                <wp:extent cx="276225" cy="285750"/>
                <wp:effectExtent l="0" t="0" r="28575" b="19050"/>
                <wp:wrapNone/>
                <wp:docPr id="5" name="Oval 5"/>
                <wp:cNvGraphicFramePr/>
                <a:graphic xmlns:a="http://schemas.openxmlformats.org/drawingml/2006/main">
                  <a:graphicData uri="http://schemas.microsoft.com/office/word/2010/wordprocessingShape">
                    <wps:wsp>
                      <wps:cNvSpPr/>
                      <wps:spPr>
                        <a:xfrm>
                          <a:off x="0" y="0"/>
                          <a:ext cx="276225" cy="285750"/>
                        </a:xfrm>
                        <a:prstGeom prst="ellipse">
                          <a:avLst/>
                        </a:prstGeom>
                        <a:solidFill>
                          <a:srgbClr val="FFFF0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65.95pt;margin-top:120.6pt;width:21.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" fillcolor="yellow" strokecolor="#974706 [1609]" strokeweight="2pt"/>
            </w:pict>
          </mc:Fallback>
        </mc:AlternateContent>
      </w:r>
      <w:r w:rsidR="009132CF">
        <w:tab/>
      </w:r>
      <w:r w:rsidR="009132CF">
        <w:tab/>
      </w:r>
      <w:r w:rsidR="009132CF">
        <w:tab/>
      </w:r>
      <w:r w:rsidR="009132CF">
        <w:tab/>
      </w:r>
      <w:r w:rsidR="009132CF">
        <w:tab/>
        <w:t xml:space="preserve">   Mark 2</w:t>
      </w:r>
      <w:r w:rsidR="009132CF">
        <w:tab/>
      </w:r>
      <w:r w:rsidR="009132CF">
        <w:tab/>
        <w:t xml:space="preserve">    Mark 3</w:t>
      </w:r>
    </w:p>
    <w:p w:rsidR="009C671F" w:rsidRDefault="009C671F" w:rsidP="002265BD">
      <w:pPr>
        <w:spacing w:before="240"/>
        <w:ind w:left="720" w:hanging="720"/>
      </w:pPr>
    </w:p>
    <w:p w:rsidR="009C671F" w:rsidRDefault="009C671F" w:rsidP="002265BD">
      <w:pPr>
        <w:spacing w:before="240"/>
        <w:ind w:left="720" w:hanging="720"/>
      </w:pPr>
      <w:r>
        <w:tab/>
      </w:r>
      <w:r>
        <w:tab/>
      </w:r>
      <w:r>
        <w:tab/>
      </w:r>
      <w:r>
        <w:tab/>
      </w:r>
      <w:r>
        <w:tab/>
      </w:r>
      <w:r>
        <w:tab/>
      </w:r>
      <w:r>
        <w:tab/>
      </w:r>
      <w:r>
        <w:tab/>
      </w:r>
      <w:r>
        <w:tab/>
      </w:r>
      <w:r>
        <w:tab/>
        <w:t>Mark F</w:t>
      </w:r>
    </w:p>
    <w:p w:rsidR="009C671F" w:rsidRDefault="009C671F" w:rsidP="002265BD">
      <w:pPr>
        <w:spacing w:before="240"/>
        <w:ind w:left="720" w:hanging="720"/>
      </w:pPr>
    </w:p>
    <w:p w:rsidR="009C671F" w:rsidRDefault="009C671F" w:rsidP="002265BD">
      <w:pPr>
        <w:spacing w:before="240"/>
        <w:ind w:left="720" w:hanging="720"/>
      </w:pPr>
    </w:p>
    <w:p w:rsidR="009C671F" w:rsidRPr="000B6CBD" w:rsidRDefault="009C671F" w:rsidP="002265BD">
      <w:pPr>
        <w:spacing w:before="240"/>
        <w:ind w:left="720" w:hanging="720"/>
      </w:pPr>
      <w:r>
        <w:tab/>
      </w:r>
      <w:r>
        <w:tab/>
      </w:r>
      <w:r>
        <w:tab/>
      </w:r>
      <w:r>
        <w:tab/>
        <w:t>Mark Pin End</w:t>
      </w:r>
      <w:r>
        <w:tab/>
      </w:r>
      <w:r>
        <w:tab/>
      </w:r>
      <w:r>
        <w:tab/>
      </w:r>
      <w:r>
        <w:tab/>
      </w:r>
      <w:r>
        <w:tab/>
        <w:t>Committee Boat</w:t>
      </w:r>
    </w:p>
    <w:sectPr w:rsidR="009C671F" w:rsidRPr="000B6CBD">
      <w:footerReference w:type="default" r:id="rId9"/>
      <w:pgSz w:w="11907" w:h="16840" w:code="9"/>
      <w:pgMar w:top="1021" w:right="851" w:bottom="102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E28" w:rsidRDefault="001E2E28">
      <w:r>
        <w:separator/>
      </w:r>
    </w:p>
  </w:endnote>
  <w:endnote w:type="continuationSeparator" w:id="0">
    <w:p w:rsidR="001E2E28" w:rsidRDefault="001E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B55" w:rsidRDefault="00B278D0">
    <w:pPr>
      <w:pStyle w:val="Header"/>
    </w:pPr>
    <w:r>
      <w:rPr>
        <w:rFonts w:ascii="Univers" w:hAnsi="Univers"/>
        <w:i/>
        <w:u w:val="single"/>
      </w:rPr>
      <w:t xml:space="preserve">UK </w:t>
    </w:r>
    <w:r w:rsidR="001C6B55">
      <w:rPr>
        <w:rFonts w:ascii="Univers" w:hAnsi="Univers"/>
        <w:i/>
        <w:u w:val="single"/>
      </w:rPr>
      <w:t>RS</w:t>
    </w:r>
    <w:r>
      <w:rPr>
        <w:rFonts w:ascii="Univers" w:hAnsi="Univers"/>
        <w:i/>
        <w:u w:val="single"/>
      </w:rPr>
      <w:t xml:space="preserve"> Feva</w:t>
    </w:r>
    <w:r w:rsidR="001C6B55">
      <w:rPr>
        <w:rFonts w:ascii="Univers" w:hAnsi="Univers"/>
        <w:i/>
        <w:u w:val="single"/>
      </w:rPr>
      <w:t xml:space="preserve"> </w:t>
    </w:r>
    <w:r>
      <w:rPr>
        <w:rFonts w:ascii="Univers" w:hAnsi="Univers"/>
        <w:i/>
        <w:u w:val="single"/>
      </w:rPr>
      <w:t>Sailing Instructions</w:t>
    </w:r>
    <w:r>
      <w:rPr>
        <w:rFonts w:ascii="Univers" w:hAnsi="Univers"/>
        <w:i/>
        <w:u w:val="single"/>
      </w:rPr>
      <w:tab/>
    </w:r>
    <w:r>
      <w:rPr>
        <w:rFonts w:ascii="Univers" w:hAnsi="Univers"/>
        <w:i/>
        <w:u w:val="single"/>
      </w:rPr>
      <w:tab/>
    </w:r>
    <w:r>
      <w:rPr>
        <w:rFonts w:ascii="Univers" w:hAnsi="Univers"/>
        <w:i/>
        <w:u w:val="single"/>
      </w:rPr>
      <w:tab/>
      <w:t>Year 201</w:t>
    </w:r>
    <w:r w:rsidR="005F7F2F">
      <w:rPr>
        <w:rFonts w:ascii="Univers" w:hAnsi="Univers"/>
        <w:i/>
        <w:u w:val="single"/>
      </w:rPr>
      <w:t>2</w:t>
    </w:r>
  </w:p>
  <w:p w:rsidR="001C6B55" w:rsidRDefault="001C6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E28" w:rsidRDefault="001E2E28">
      <w:r>
        <w:separator/>
      </w:r>
    </w:p>
  </w:footnote>
  <w:footnote w:type="continuationSeparator" w:id="0">
    <w:p w:rsidR="001E2E28" w:rsidRDefault="001E2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3B3"/>
    <w:multiLevelType w:val="multilevel"/>
    <w:tmpl w:val="D8142B86"/>
    <w:lvl w:ilvl="0">
      <w:start w:val="18"/>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
    <w:nsid w:val="00EA44A8"/>
    <w:multiLevelType w:val="multilevel"/>
    <w:tmpl w:val="D8142B86"/>
    <w:lvl w:ilvl="0">
      <w:start w:val="18"/>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
    <w:nsid w:val="02FC217F"/>
    <w:multiLevelType w:val="multilevel"/>
    <w:tmpl w:val="6D826EA6"/>
    <w:lvl w:ilvl="0">
      <w:start w:val="18"/>
      <w:numFmt w:val="decimal"/>
      <w:lvlText w:val="%1"/>
      <w:lvlJc w:val="left"/>
      <w:pPr>
        <w:tabs>
          <w:tab w:val="num" w:pos="420"/>
        </w:tabs>
        <w:ind w:left="420" w:hanging="420"/>
      </w:pPr>
      <w:rPr>
        <w:rFonts w:hint="default"/>
        <w:b w:val="0"/>
        <w:u w:val="none"/>
      </w:rPr>
    </w:lvl>
    <w:lvl w:ilvl="1">
      <w:start w:val="2"/>
      <w:numFmt w:val="decimal"/>
      <w:lvlText w:val="%1.%2"/>
      <w:lvlJc w:val="left"/>
      <w:pPr>
        <w:tabs>
          <w:tab w:val="num" w:pos="420"/>
        </w:tabs>
        <w:ind w:left="420" w:hanging="42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3">
    <w:nsid w:val="049D311C"/>
    <w:multiLevelType w:val="multilevel"/>
    <w:tmpl w:val="93BC08F6"/>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06E812A4"/>
    <w:multiLevelType w:val="hybridMultilevel"/>
    <w:tmpl w:val="819A9440"/>
    <w:lvl w:ilvl="0" w:tplc="DF520B28">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10D506C"/>
    <w:multiLevelType w:val="multilevel"/>
    <w:tmpl w:val="F0A4836A"/>
    <w:lvl w:ilvl="0">
      <w:start w:val="15"/>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6">
    <w:nsid w:val="17194341"/>
    <w:multiLevelType w:val="multilevel"/>
    <w:tmpl w:val="1A9C52A8"/>
    <w:lvl w:ilvl="0">
      <w:start w:val="5"/>
      <w:numFmt w:val="decimal"/>
      <w:lvlText w:val="%1"/>
      <w:lvlJc w:val="left"/>
      <w:pPr>
        <w:tabs>
          <w:tab w:val="num" w:pos="360"/>
        </w:tabs>
        <w:ind w:left="360" w:hanging="360"/>
      </w:pPr>
      <w:rPr>
        <w:rFonts w:hint="default"/>
        <w:b/>
      </w:rPr>
    </w:lvl>
    <w:lvl w:ilv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189E0EB9"/>
    <w:multiLevelType w:val="multilevel"/>
    <w:tmpl w:val="53987FE2"/>
    <w:lvl w:ilvl="0">
      <w:start w:val="10"/>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b/>
        <w:i w:val="0"/>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3240"/>
        </w:tabs>
        <w:ind w:left="3240" w:hanging="108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840"/>
        </w:tabs>
        <w:ind w:left="6840" w:hanging="180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8">
    <w:nsid w:val="18D735A9"/>
    <w:multiLevelType w:val="multilevel"/>
    <w:tmpl w:val="64162102"/>
    <w:lvl w:ilvl="0">
      <w:start w:val="20"/>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97552BD"/>
    <w:multiLevelType w:val="multilevel"/>
    <w:tmpl w:val="AFC470B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6C7ACB"/>
    <w:multiLevelType w:val="multilevel"/>
    <w:tmpl w:val="1B4EC28C"/>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8977489"/>
    <w:multiLevelType w:val="hybridMultilevel"/>
    <w:tmpl w:val="BD224106"/>
    <w:lvl w:ilvl="0" w:tplc="F5C6786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0C12B86"/>
    <w:multiLevelType w:val="multilevel"/>
    <w:tmpl w:val="6C40702C"/>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1985738"/>
    <w:multiLevelType w:val="multilevel"/>
    <w:tmpl w:val="64162102"/>
    <w:lvl w:ilvl="0">
      <w:start w:val="20"/>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00E1409"/>
    <w:multiLevelType w:val="multilevel"/>
    <w:tmpl w:val="C47E987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AF3004B"/>
    <w:multiLevelType w:val="multilevel"/>
    <w:tmpl w:val="8DF2EEA4"/>
    <w:lvl w:ilvl="0">
      <w:start w:val="1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4CF50872"/>
    <w:multiLevelType w:val="multilevel"/>
    <w:tmpl w:val="78C2142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D2C5ED7"/>
    <w:multiLevelType w:val="multilevel"/>
    <w:tmpl w:val="4810E1B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016139D"/>
    <w:multiLevelType w:val="multilevel"/>
    <w:tmpl w:val="9AD43298"/>
    <w:lvl w:ilvl="0">
      <w:start w:val="18"/>
      <w:numFmt w:val="decimal"/>
      <w:lvlText w:val="%1"/>
      <w:lvlJc w:val="left"/>
      <w:pPr>
        <w:tabs>
          <w:tab w:val="num" w:pos="750"/>
        </w:tabs>
        <w:ind w:left="750" w:hanging="750"/>
      </w:pPr>
      <w:rPr>
        <w:rFonts w:hint="default"/>
        <w:b w:val="0"/>
        <w:u w:val="none"/>
      </w:rPr>
    </w:lvl>
    <w:lvl w:ilvl="1">
      <w:start w:val="3"/>
      <w:numFmt w:val="decimal"/>
      <w:lvlText w:val="%1.%2"/>
      <w:lvlJc w:val="left"/>
      <w:pPr>
        <w:tabs>
          <w:tab w:val="num" w:pos="750"/>
        </w:tabs>
        <w:ind w:left="750" w:hanging="750"/>
      </w:pPr>
      <w:rPr>
        <w:rFonts w:hint="default"/>
        <w:b w:val="0"/>
        <w:u w:val="none"/>
      </w:rPr>
    </w:lvl>
    <w:lvl w:ilvl="2">
      <w:start w:val="1"/>
      <w:numFmt w:val="decimal"/>
      <w:lvlText w:val="%1.%2.%3"/>
      <w:lvlJc w:val="left"/>
      <w:pPr>
        <w:tabs>
          <w:tab w:val="num" w:pos="750"/>
        </w:tabs>
        <w:ind w:left="750" w:hanging="750"/>
      </w:pPr>
      <w:rPr>
        <w:rFonts w:hint="default"/>
        <w:b/>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800"/>
        </w:tabs>
        <w:ind w:left="1800" w:hanging="180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9">
    <w:nsid w:val="50DE0C6F"/>
    <w:multiLevelType w:val="hybridMultilevel"/>
    <w:tmpl w:val="F162019A"/>
    <w:lvl w:ilvl="0" w:tplc="8BC8E6D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538C7053"/>
    <w:multiLevelType w:val="multilevel"/>
    <w:tmpl w:val="075CBED6"/>
    <w:lvl w:ilvl="0">
      <w:start w:val="1"/>
      <w:numFmt w:val="decimal"/>
      <w:lvlText w:val="%1"/>
      <w:lvlJc w:val="left"/>
      <w:pPr>
        <w:tabs>
          <w:tab w:val="num" w:pos="555"/>
        </w:tabs>
        <w:ind w:left="555" w:hanging="555"/>
      </w:pPr>
      <w:rPr>
        <w:rFonts w:hint="default"/>
      </w:rPr>
    </w:lvl>
    <w:lvl w:ilvl="1">
      <w:numFmt w:val="decimal"/>
      <w:lvlText w:val="%1.%2"/>
      <w:lvlJc w:val="left"/>
      <w:pPr>
        <w:tabs>
          <w:tab w:val="num" w:pos="555"/>
        </w:tabs>
        <w:ind w:left="555" w:hanging="555"/>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4C33CB"/>
    <w:multiLevelType w:val="multilevel"/>
    <w:tmpl w:val="71DA561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DF2469"/>
    <w:multiLevelType w:val="multilevel"/>
    <w:tmpl w:val="33BE561A"/>
    <w:lvl w:ilvl="0">
      <w:start w:val="16"/>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4817806"/>
    <w:multiLevelType w:val="multilevel"/>
    <w:tmpl w:val="8DF2EEA4"/>
    <w:lvl w:ilvl="0">
      <w:start w:val="1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6768598D"/>
    <w:multiLevelType w:val="multilevel"/>
    <w:tmpl w:val="9FF03076"/>
    <w:lvl w:ilvl="0">
      <w:start w:val="13"/>
      <w:numFmt w:val="decimal"/>
      <w:lvlText w:val="%1"/>
      <w:lvlJc w:val="left"/>
      <w:pPr>
        <w:tabs>
          <w:tab w:val="num" w:pos="360"/>
        </w:tabs>
        <w:ind w:left="360" w:hanging="360"/>
      </w:pPr>
      <w:rPr>
        <w:rFonts w:hint="default"/>
        <w:b/>
      </w:rPr>
    </w:lvl>
    <w:lvl w:ilv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68247CDB"/>
    <w:multiLevelType w:val="multilevel"/>
    <w:tmpl w:val="7FF4268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BE1DF3"/>
    <w:multiLevelType w:val="multilevel"/>
    <w:tmpl w:val="4A564068"/>
    <w:lvl w:ilvl="0">
      <w:start w:val="12"/>
      <w:numFmt w:val="decimal"/>
      <w:lvlText w:val="%1"/>
      <w:lvlJc w:val="left"/>
      <w:pPr>
        <w:tabs>
          <w:tab w:val="num" w:pos="465"/>
        </w:tabs>
        <w:ind w:left="465" w:hanging="465"/>
      </w:pPr>
      <w:rPr>
        <w:rFonts w:hint="default"/>
        <w:b/>
        <w:i w:val="0"/>
      </w:rPr>
    </w:lvl>
    <w:lvl w:ilvl="1">
      <w:start w:val="2"/>
      <w:numFmt w:val="decimal"/>
      <w:lvlText w:val="%1.%2"/>
      <w:lvlJc w:val="left"/>
      <w:pPr>
        <w:tabs>
          <w:tab w:val="num" w:pos="465"/>
        </w:tabs>
        <w:ind w:left="465" w:hanging="46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7">
    <w:nsid w:val="69647169"/>
    <w:multiLevelType w:val="multilevel"/>
    <w:tmpl w:val="5048402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EB30558"/>
    <w:multiLevelType w:val="multilevel"/>
    <w:tmpl w:val="7090B0AE"/>
    <w:lvl w:ilvl="0">
      <w:start w:val="17"/>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CAE7037"/>
    <w:multiLevelType w:val="multilevel"/>
    <w:tmpl w:val="296EAE1C"/>
    <w:lvl w:ilvl="0">
      <w:start w:val="15"/>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7EBF439D"/>
    <w:multiLevelType w:val="hybridMultilevel"/>
    <w:tmpl w:val="9E56DEE2"/>
    <w:lvl w:ilvl="0" w:tplc="26F015C4">
      <w:start w:val="20"/>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0"/>
  </w:num>
  <w:num w:numId="3">
    <w:abstractNumId w:val="6"/>
  </w:num>
  <w:num w:numId="4">
    <w:abstractNumId w:val="10"/>
  </w:num>
  <w:num w:numId="5">
    <w:abstractNumId w:val="7"/>
  </w:num>
  <w:num w:numId="6">
    <w:abstractNumId w:val="3"/>
  </w:num>
  <w:num w:numId="7">
    <w:abstractNumId w:val="26"/>
  </w:num>
  <w:num w:numId="8">
    <w:abstractNumId w:val="5"/>
  </w:num>
  <w:num w:numId="9">
    <w:abstractNumId w:val="29"/>
  </w:num>
  <w:num w:numId="10">
    <w:abstractNumId w:val="24"/>
  </w:num>
  <w:num w:numId="11">
    <w:abstractNumId w:val="23"/>
  </w:num>
  <w:num w:numId="12">
    <w:abstractNumId w:val="30"/>
  </w:num>
  <w:num w:numId="13">
    <w:abstractNumId w:val="8"/>
  </w:num>
  <w:num w:numId="14">
    <w:abstractNumId w:val="28"/>
  </w:num>
  <w:num w:numId="15">
    <w:abstractNumId w:val="18"/>
  </w:num>
  <w:num w:numId="16">
    <w:abstractNumId w:val="0"/>
  </w:num>
  <w:num w:numId="17">
    <w:abstractNumId w:val="2"/>
  </w:num>
  <w:num w:numId="18">
    <w:abstractNumId w:val="22"/>
  </w:num>
  <w:num w:numId="19">
    <w:abstractNumId w:val="15"/>
  </w:num>
  <w:num w:numId="20">
    <w:abstractNumId w:val="27"/>
  </w:num>
  <w:num w:numId="21">
    <w:abstractNumId w:val="16"/>
  </w:num>
  <w:num w:numId="22">
    <w:abstractNumId w:val="17"/>
  </w:num>
  <w:num w:numId="23">
    <w:abstractNumId w:val="1"/>
  </w:num>
  <w:num w:numId="24">
    <w:abstractNumId w:val="11"/>
  </w:num>
  <w:num w:numId="25">
    <w:abstractNumId w:val="4"/>
  </w:num>
  <w:num w:numId="26">
    <w:abstractNumId w:val="12"/>
  </w:num>
  <w:num w:numId="27">
    <w:abstractNumId w:val="13"/>
  </w:num>
  <w:num w:numId="28">
    <w:abstractNumId w:val="14"/>
  </w:num>
  <w:num w:numId="29">
    <w:abstractNumId w:val="21"/>
  </w:num>
  <w:num w:numId="30">
    <w:abstractNumId w:val="25"/>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1F"/>
    <w:rsid w:val="000377FA"/>
    <w:rsid w:val="00065329"/>
    <w:rsid w:val="000B6CBD"/>
    <w:rsid w:val="000D23E1"/>
    <w:rsid w:val="000E5D41"/>
    <w:rsid w:val="000F378E"/>
    <w:rsid w:val="00105FE9"/>
    <w:rsid w:val="00142F25"/>
    <w:rsid w:val="00144725"/>
    <w:rsid w:val="00163E4D"/>
    <w:rsid w:val="001A458A"/>
    <w:rsid w:val="001C03D3"/>
    <w:rsid w:val="001C2C55"/>
    <w:rsid w:val="001C6B55"/>
    <w:rsid w:val="001D450D"/>
    <w:rsid w:val="001D62BA"/>
    <w:rsid w:val="001E2E28"/>
    <w:rsid w:val="001F687D"/>
    <w:rsid w:val="00222E14"/>
    <w:rsid w:val="002265BD"/>
    <w:rsid w:val="002422ED"/>
    <w:rsid w:val="0025130F"/>
    <w:rsid w:val="0026190F"/>
    <w:rsid w:val="00262A77"/>
    <w:rsid w:val="00275FB9"/>
    <w:rsid w:val="002924BF"/>
    <w:rsid w:val="002B4697"/>
    <w:rsid w:val="002F79A8"/>
    <w:rsid w:val="00326C06"/>
    <w:rsid w:val="0036312B"/>
    <w:rsid w:val="003831BA"/>
    <w:rsid w:val="00390CEC"/>
    <w:rsid w:val="00395D97"/>
    <w:rsid w:val="003F510F"/>
    <w:rsid w:val="00420F31"/>
    <w:rsid w:val="004211C9"/>
    <w:rsid w:val="0045705F"/>
    <w:rsid w:val="00477471"/>
    <w:rsid w:val="00481590"/>
    <w:rsid w:val="00487D8E"/>
    <w:rsid w:val="004B69C9"/>
    <w:rsid w:val="005232B5"/>
    <w:rsid w:val="005D6F4C"/>
    <w:rsid w:val="005F7F2F"/>
    <w:rsid w:val="00654DEC"/>
    <w:rsid w:val="006931C3"/>
    <w:rsid w:val="00694D92"/>
    <w:rsid w:val="006C1EF5"/>
    <w:rsid w:val="007160DA"/>
    <w:rsid w:val="007F4FFC"/>
    <w:rsid w:val="007F7A84"/>
    <w:rsid w:val="00862F87"/>
    <w:rsid w:val="00864DA0"/>
    <w:rsid w:val="00885E73"/>
    <w:rsid w:val="00897E52"/>
    <w:rsid w:val="009076A9"/>
    <w:rsid w:val="00910D58"/>
    <w:rsid w:val="009132CF"/>
    <w:rsid w:val="0092398C"/>
    <w:rsid w:val="009B7695"/>
    <w:rsid w:val="009C671F"/>
    <w:rsid w:val="00A46468"/>
    <w:rsid w:val="00A811A5"/>
    <w:rsid w:val="00A864B2"/>
    <w:rsid w:val="00AE3E60"/>
    <w:rsid w:val="00B278D0"/>
    <w:rsid w:val="00B3216E"/>
    <w:rsid w:val="00B77237"/>
    <w:rsid w:val="00BE63BA"/>
    <w:rsid w:val="00C143B7"/>
    <w:rsid w:val="00C2621E"/>
    <w:rsid w:val="00C4665B"/>
    <w:rsid w:val="00C933CB"/>
    <w:rsid w:val="00CB7264"/>
    <w:rsid w:val="00CD2356"/>
    <w:rsid w:val="00D43276"/>
    <w:rsid w:val="00D70A46"/>
    <w:rsid w:val="00D8795F"/>
    <w:rsid w:val="00DB420C"/>
    <w:rsid w:val="00DD7B4A"/>
    <w:rsid w:val="00E34355"/>
    <w:rsid w:val="00E42157"/>
    <w:rsid w:val="00E73030"/>
    <w:rsid w:val="00E87986"/>
    <w:rsid w:val="00EA05AF"/>
    <w:rsid w:val="00EC4353"/>
    <w:rsid w:val="00EF6567"/>
    <w:rsid w:val="00F4789F"/>
    <w:rsid w:val="00F62098"/>
    <w:rsid w:val="00FB6FFD"/>
    <w:rsid w:val="00FD0B1F"/>
    <w:rsid w:val="00FF5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2"/>
      </w:numPr>
      <w:spacing w:before="240"/>
      <w:ind w:hanging="720"/>
      <w:outlineLvl w:val="0"/>
    </w:pPr>
    <w:rPr>
      <w:rFonts w:ascii="Univers" w:hAnsi="Univers"/>
      <w:b/>
      <w:u w:val="single"/>
    </w:rPr>
  </w:style>
  <w:style w:type="paragraph" w:styleId="Heading2">
    <w:name w:val="heading 2"/>
    <w:basedOn w:val="Normal"/>
    <w:next w:val="Normal"/>
    <w:qFormat/>
    <w:pPr>
      <w:keepNext/>
      <w:spacing w:before="240"/>
      <w:ind w:left="2160" w:hanging="720"/>
      <w:outlineLvl w:val="1"/>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Univers" w:hAnsi="Univers"/>
    </w:rPr>
  </w:style>
  <w:style w:type="paragraph" w:styleId="BodyTextIndent2">
    <w:name w:val="Body Text Indent 2"/>
    <w:basedOn w:val="Normal"/>
    <w:pPr>
      <w:ind w:left="720"/>
    </w:pPr>
    <w:rPr>
      <w:rFonts w:ascii="Univers" w:hAnsi="Univers"/>
    </w:rPr>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pPr>
    <w:rPr>
      <w:sz w:val="20"/>
      <w:szCs w:val="20"/>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spacing w:before="240"/>
      <w:ind w:left="1440" w:hanging="720"/>
    </w:pPr>
  </w:style>
  <w:style w:type="paragraph" w:styleId="BalloonText">
    <w:name w:val="Balloon Text"/>
    <w:basedOn w:val="Normal"/>
    <w:link w:val="BalloonTextChar"/>
    <w:rsid w:val="00C4665B"/>
    <w:rPr>
      <w:rFonts w:ascii="Tahoma" w:hAnsi="Tahoma" w:cs="Tahoma"/>
      <w:sz w:val="16"/>
      <w:szCs w:val="16"/>
    </w:rPr>
  </w:style>
  <w:style w:type="character" w:customStyle="1" w:styleId="BalloonTextChar">
    <w:name w:val="Balloon Text Char"/>
    <w:link w:val="BalloonText"/>
    <w:rsid w:val="00C4665B"/>
    <w:rPr>
      <w:rFonts w:ascii="Tahoma" w:hAnsi="Tahoma" w:cs="Tahoma"/>
      <w:sz w:val="16"/>
      <w:szCs w:val="16"/>
      <w:lang w:eastAsia="en-US"/>
    </w:rPr>
  </w:style>
  <w:style w:type="character" w:styleId="CommentReference">
    <w:name w:val="annotation reference"/>
    <w:rsid w:val="000377FA"/>
    <w:rPr>
      <w:sz w:val="16"/>
      <w:szCs w:val="16"/>
    </w:rPr>
  </w:style>
  <w:style w:type="paragraph" w:styleId="CommentText">
    <w:name w:val="annotation text"/>
    <w:basedOn w:val="Normal"/>
    <w:link w:val="CommentTextChar"/>
    <w:rsid w:val="000377FA"/>
    <w:rPr>
      <w:sz w:val="20"/>
      <w:szCs w:val="20"/>
    </w:rPr>
  </w:style>
  <w:style w:type="character" w:customStyle="1" w:styleId="CommentTextChar">
    <w:name w:val="Comment Text Char"/>
    <w:link w:val="CommentText"/>
    <w:rsid w:val="000377FA"/>
    <w:rPr>
      <w:lang w:eastAsia="en-US"/>
    </w:rPr>
  </w:style>
  <w:style w:type="paragraph" w:styleId="CommentSubject">
    <w:name w:val="annotation subject"/>
    <w:basedOn w:val="CommentText"/>
    <w:next w:val="CommentText"/>
    <w:link w:val="CommentSubjectChar"/>
    <w:rsid w:val="000377FA"/>
    <w:rPr>
      <w:b/>
      <w:bCs/>
    </w:rPr>
  </w:style>
  <w:style w:type="character" w:customStyle="1" w:styleId="CommentSubjectChar">
    <w:name w:val="Comment Subject Char"/>
    <w:link w:val="CommentSubject"/>
    <w:rsid w:val="000377FA"/>
    <w:rPr>
      <w:b/>
      <w:bCs/>
      <w:lang w:eastAsia="en-US"/>
    </w:rPr>
  </w:style>
  <w:style w:type="character" w:styleId="Strong">
    <w:name w:val="Strong"/>
    <w:uiPriority w:val="22"/>
    <w:qFormat/>
    <w:rsid w:val="000E5D41"/>
    <w:rPr>
      <w:b/>
      <w:bCs/>
    </w:rPr>
  </w:style>
  <w:style w:type="paragraph" w:styleId="ListParagraph">
    <w:name w:val="List Paragraph"/>
    <w:basedOn w:val="Normal"/>
    <w:uiPriority w:val="34"/>
    <w:qFormat/>
    <w:rsid w:val="005D6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2"/>
      </w:numPr>
      <w:spacing w:before="240"/>
      <w:ind w:hanging="720"/>
      <w:outlineLvl w:val="0"/>
    </w:pPr>
    <w:rPr>
      <w:rFonts w:ascii="Univers" w:hAnsi="Univers"/>
      <w:b/>
      <w:u w:val="single"/>
    </w:rPr>
  </w:style>
  <w:style w:type="paragraph" w:styleId="Heading2">
    <w:name w:val="heading 2"/>
    <w:basedOn w:val="Normal"/>
    <w:next w:val="Normal"/>
    <w:qFormat/>
    <w:pPr>
      <w:keepNext/>
      <w:spacing w:before="240"/>
      <w:ind w:left="2160" w:hanging="720"/>
      <w:outlineLvl w:val="1"/>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rFonts w:ascii="Univers" w:hAnsi="Univers"/>
    </w:rPr>
  </w:style>
  <w:style w:type="paragraph" w:styleId="BodyTextIndent2">
    <w:name w:val="Body Text Indent 2"/>
    <w:basedOn w:val="Normal"/>
    <w:pPr>
      <w:ind w:left="720"/>
    </w:pPr>
    <w:rPr>
      <w:rFonts w:ascii="Univers" w:hAnsi="Univers"/>
    </w:rPr>
  </w:style>
  <w:style w:type="paragraph" w:styleId="Header">
    <w:name w:val="header"/>
    <w:basedOn w:val="Normal"/>
    <w:pPr>
      <w:tabs>
        <w:tab w:val="center" w:pos="4153"/>
        <w:tab w:val="right" w:pos="8306"/>
      </w:tabs>
    </w:pPr>
    <w:rPr>
      <w:sz w:val="20"/>
      <w:szCs w:val="20"/>
    </w:rPr>
  </w:style>
  <w:style w:type="paragraph" w:styleId="Footer">
    <w:name w:val="footer"/>
    <w:basedOn w:val="Normal"/>
    <w:pPr>
      <w:tabs>
        <w:tab w:val="center" w:pos="4153"/>
        <w:tab w:val="right" w:pos="8306"/>
      </w:tabs>
    </w:pPr>
    <w:rPr>
      <w:sz w:val="20"/>
      <w:szCs w:val="20"/>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spacing w:before="240"/>
      <w:ind w:left="1440" w:hanging="720"/>
    </w:pPr>
  </w:style>
  <w:style w:type="paragraph" w:styleId="BalloonText">
    <w:name w:val="Balloon Text"/>
    <w:basedOn w:val="Normal"/>
    <w:link w:val="BalloonTextChar"/>
    <w:rsid w:val="00C4665B"/>
    <w:rPr>
      <w:rFonts w:ascii="Tahoma" w:hAnsi="Tahoma" w:cs="Tahoma"/>
      <w:sz w:val="16"/>
      <w:szCs w:val="16"/>
    </w:rPr>
  </w:style>
  <w:style w:type="character" w:customStyle="1" w:styleId="BalloonTextChar">
    <w:name w:val="Balloon Text Char"/>
    <w:link w:val="BalloonText"/>
    <w:rsid w:val="00C4665B"/>
    <w:rPr>
      <w:rFonts w:ascii="Tahoma" w:hAnsi="Tahoma" w:cs="Tahoma"/>
      <w:sz w:val="16"/>
      <w:szCs w:val="16"/>
      <w:lang w:eastAsia="en-US"/>
    </w:rPr>
  </w:style>
  <w:style w:type="character" w:styleId="CommentReference">
    <w:name w:val="annotation reference"/>
    <w:rsid w:val="000377FA"/>
    <w:rPr>
      <w:sz w:val="16"/>
      <w:szCs w:val="16"/>
    </w:rPr>
  </w:style>
  <w:style w:type="paragraph" w:styleId="CommentText">
    <w:name w:val="annotation text"/>
    <w:basedOn w:val="Normal"/>
    <w:link w:val="CommentTextChar"/>
    <w:rsid w:val="000377FA"/>
    <w:rPr>
      <w:sz w:val="20"/>
      <w:szCs w:val="20"/>
    </w:rPr>
  </w:style>
  <w:style w:type="character" w:customStyle="1" w:styleId="CommentTextChar">
    <w:name w:val="Comment Text Char"/>
    <w:link w:val="CommentText"/>
    <w:rsid w:val="000377FA"/>
    <w:rPr>
      <w:lang w:eastAsia="en-US"/>
    </w:rPr>
  </w:style>
  <w:style w:type="paragraph" w:styleId="CommentSubject">
    <w:name w:val="annotation subject"/>
    <w:basedOn w:val="CommentText"/>
    <w:next w:val="CommentText"/>
    <w:link w:val="CommentSubjectChar"/>
    <w:rsid w:val="000377FA"/>
    <w:rPr>
      <w:b/>
      <w:bCs/>
    </w:rPr>
  </w:style>
  <w:style w:type="character" w:customStyle="1" w:styleId="CommentSubjectChar">
    <w:name w:val="Comment Subject Char"/>
    <w:link w:val="CommentSubject"/>
    <w:rsid w:val="000377FA"/>
    <w:rPr>
      <w:b/>
      <w:bCs/>
      <w:lang w:eastAsia="en-US"/>
    </w:rPr>
  </w:style>
  <w:style w:type="character" w:styleId="Strong">
    <w:name w:val="Strong"/>
    <w:uiPriority w:val="22"/>
    <w:qFormat/>
    <w:rsid w:val="000E5D41"/>
    <w:rPr>
      <w:b/>
      <w:bCs/>
    </w:rPr>
  </w:style>
  <w:style w:type="paragraph" w:styleId="ListParagraph">
    <w:name w:val="List Paragraph"/>
    <w:basedOn w:val="Normal"/>
    <w:uiPriority w:val="34"/>
    <w:qFormat/>
    <w:rsid w:val="005D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9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2001 RS RACING CIRCUIT SAILING INSTRUCTIONS</vt:lpstr>
    </vt:vector>
  </TitlesOfParts>
  <Company>Ramsden Family</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RS RACING CIRCUIT SAILING INSTRUCTIONS</dc:title>
  <dc:creator>Edward Ramsden MBE</dc:creator>
  <cp:lastModifiedBy>Owner</cp:lastModifiedBy>
  <cp:revision>2</cp:revision>
  <cp:lastPrinted>2008-12-18T09:46:00Z</cp:lastPrinted>
  <dcterms:created xsi:type="dcterms:W3CDTF">2012-04-24T18:21:00Z</dcterms:created>
  <dcterms:modified xsi:type="dcterms:W3CDTF">2012-04-24T18:21:00Z</dcterms:modified>
</cp:coreProperties>
</file>